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81B0A">
      <w:pPr>
        <w:pStyle w:val="2"/>
        <w:spacing w:line="580" w:lineRule="exact"/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平顶山市旅游公路规划建设实施方案三年行动</w:t>
      </w:r>
    </w:p>
    <w:p w14:paraId="5F0156F0">
      <w:pPr>
        <w:pStyle w:val="2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2027年）</w:t>
      </w:r>
    </w:p>
    <w:p w14:paraId="20F7ABC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起草说明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 w14:paraId="711B4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967B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一、制定必要性</w:t>
      </w:r>
    </w:p>
    <w:p w14:paraId="1A3066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为全面贯彻党的二十大精神，深入贯彻习近平总书记视察河南重要指示精神，围绕文旅文创融合、乡村振兴等战略实施，以全市多种类旅游资源分布为基础，以现有多层次公路网络资源为载体，聚焦历史文化、红色教育、生态农业等旅游主题区域，以交通旅游融合发展为主线，以补短板、布网络、拓功能、创示范为重点，加快构建互联互通、设施完善、特色鲜明、智慧绿色的旅游公路网，为塑造我市“山水悦路、迎客乐道”交通旅游品牌提供强有力的支撑。根据我市实际情况，制定《平顶山市旅游公路规划建设三年行动实施方案（2025—2027年）》十分必要，有利于我市旅游公路项目落地实施，助推我市经济社会发展。</w:t>
      </w:r>
    </w:p>
    <w:p w14:paraId="2174E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二、主要依据</w:t>
      </w:r>
    </w:p>
    <w:p w14:paraId="3251B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《河南省旅游公路网规划（2022—2030年）》（豫政〔2022〕36号）、《河南省人民政府关于加快推进旅游公路建设的实施意见》（豫政〔2023〕24号）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等文件。</w:t>
      </w:r>
    </w:p>
    <w:p w14:paraId="72134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 w14:paraId="52508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在收到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《河南省旅游公路网规划（2022—2030年）》（豫政〔2022〕36号）、《河南省人民政府关于加快推进旅游公路建设的实施意见》（豫政〔2023〕24号）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后，按照相关工作职责，由平顶山市交通运输局作为方案主要起草单位，依据上级有关规定，针对我市实际，进行我市旅游公路规划建设实施方案三年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行动（2025—2027年）文件起草工作，文件起草后，分别向各县（市、区）人民政府，各有关单位发送了征求意见稿，经与意见反馈单位协商沟通后，相关建议已采纳并进行汇总，《平顶山市旅游公路规划建设实施方案三年行动（2025—2027年）》起草后，我局根据重大行政决策相关工作要求对《平顶山市旅游公路规划建设实施方案三年行动（2025—2027年）》进行社会公示，并组织行业专家召开专家评审论证会议，组织业务科室召开风险评估、合法性审查会议，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28"/>
          <w:szCs w:val="28"/>
          <w:highlight w:val="none"/>
          <w:lang w:val="en-US" w:eastAsia="zh-CN" w:bidi="ar-SA"/>
        </w:rPr>
        <w:t>一致认为平顶山市旅游公路规划建设三年行动实施方案（2025—2027年）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符合当前实际，技术依据充分，工作方案切实可行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-20"/>
          <w:sz w:val="28"/>
          <w:szCs w:val="28"/>
        </w:rPr>
        <w:t>方案编制合理、评估方法正确，符合相关规范要求</w:t>
      </w:r>
      <w:r>
        <w:rPr>
          <w:rFonts w:hint="eastAsia" w:ascii="方正仿宋_GB2312" w:hAnsi="方正仿宋_GB2312" w:eastAsia="方正仿宋_GB2312" w:cs="方正仿宋_GB2312"/>
          <w:spacing w:val="-20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28"/>
          <w:szCs w:val="28"/>
          <w:highlight w:val="none"/>
          <w:lang w:val="en-US" w:eastAsia="zh-CN" w:bidi="ar-SA"/>
        </w:rPr>
        <w:t>方案成果及制定程序为低风险。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该方案各项条款符合国家有关法律法规及地方规章、政策的规定，该方案合法合规。</w:t>
      </w:r>
    </w:p>
    <w:p w14:paraId="35C82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 w14:paraId="10FA3B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《平顶山市旅游公路规划建设实施方案三年行动（2025—2027年）》共分为五个部分。</w:t>
      </w:r>
    </w:p>
    <w:p w14:paraId="6E5B0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第一部分是指导思想，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以习近平新时代中国特色社会主义思想为指导，全面贯彻党的二十大精神，深入贯彻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落实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习近平总书记视察河南重要讲话重要指示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精神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围绕文旅文创融合、乡村振兴等战略，聚焦山水田园、历史文化、红色教育、运动休闲、生态农业等旅游主题区域，以全市多种类旅游资源分布为基础，以现有多层次公路网络资源为载体，以交通旅游融合发展为主线，以补短板、布网络、拓功能、创示范为重点，加快构建互联互通、设施完善、特色鲜明、智慧绿色的旅游公路网，全力打造平顶山市“山水悦路、迎客乐道”旅游公路品牌。</w:t>
      </w:r>
    </w:p>
    <w:p w14:paraId="04A7E9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第二部分总体目标中，方案明确了旅游公路规划建设实施方案三年行动主要目标，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2025年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底前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，建成水光山色精品旅游公路317公里，打造100公里以上省级旅游公路特色路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2026年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底前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建成平顶山沙河游赏旅游公路（125公里）、鲁山山水康养旅游公路（240公里）、宝郏红色传承旅游公路（75公里）、宝郏乡俗探寻旅游公路（150公里）、汝州瓷曲体验旅游公路（85公里）、叶县长城寻迹旅游公路（100公里）、舞钢休闲运动旅游公路（115公里）等7条共计890公里的全域旅游资源、体现各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市旅游特色的主题特色旅游公路。建成游客驿站28个，观景台48个，营地9个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2027年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12月底前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，打通旅游公路主线与旅游景区、传统村落、特色乡村、产业园区等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“最后一公里”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连接，建成旅游公路联络线1000公里以上，实现覆盖全市的“快进漫游深体验”旅游公路网。</w:t>
      </w:r>
    </w:p>
    <w:p w14:paraId="7CEA6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第三部分建设标准中，分别对旅游公路规划建设主体系统、慢行系统、服务设施、景观系统、信息系统相关建设提出要求。</w:t>
      </w:r>
    </w:p>
    <w:p w14:paraId="18ECC7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第四部分保障措施中，为加强组织领导，成立了工作专班，同时明确了各有关单位职责分工，强化资金保障，加强旅游公路规划建设三年行动宣传引导。</w:t>
      </w:r>
    </w:p>
    <w:p w14:paraId="15E1B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第五部分旅游公路建设项目表，对我市旅游公路规划建设总体要求和建设时限进行了明确规定。</w:t>
      </w:r>
    </w:p>
    <w:p w14:paraId="39D67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《平顶山市旅游公路规划建设实施方案三年行动（2025—2027年）》实施后将进一步提高我市旅游公路发展水平，助推我市经济社会高质量发展。</w:t>
      </w:r>
    </w:p>
    <w:p w14:paraId="5D64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</w:p>
    <w:p w14:paraId="2546BE21">
      <w:pPr>
        <w:spacing w:line="560" w:lineRule="exact"/>
        <w:ind w:firstLine="5126" w:firstLineChars="1602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3D27B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2043D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2E6258-10F7-45AE-AEC3-A32899B45D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F2624ED-AD45-4208-AA53-288195C4EA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849EEC-41C3-4FE7-8FE9-A258F36FC8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2F6AA5-F5D6-4ACE-8BDB-05A36265C8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231A"/>
    <w:rsid w:val="07053B31"/>
    <w:rsid w:val="07D21D7A"/>
    <w:rsid w:val="080F574D"/>
    <w:rsid w:val="09B63701"/>
    <w:rsid w:val="0B3C2D6E"/>
    <w:rsid w:val="0C81461D"/>
    <w:rsid w:val="0CA02447"/>
    <w:rsid w:val="0D7C6A10"/>
    <w:rsid w:val="0DD42148"/>
    <w:rsid w:val="0ED27D03"/>
    <w:rsid w:val="12644ADF"/>
    <w:rsid w:val="196B7938"/>
    <w:rsid w:val="1D44297A"/>
    <w:rsid w:val="284B72B3"/>
    <w:rsid w:val="2F657A91"/>
    <w:rsid w:val="301B57BD"/>
    <w:rsid w:val="324E456B"/>
    <w:rsid w:val="39C3314D"/>
    <w:rsid w:val="3D09356D"/>
    <w:rsid w:val="3D474095"/>
    <w:rsid w:val="3E4800C5"/>
    <w:rsid w:val="41931657"/>
    <w:rsid w:val="4948541D"/>
    <w:rsid w:val="4C324162"/>
    <w:rsid w:val="4ED17C62"/>
    <w:rsid w:val="4FC652ED"/>
    <w:rsid w:val="56B7773E"/>
    <w:rsid w:val="5AD92379"/>
    <w:rsid w:val="5C9F314E"/>
    <w:rsid w:val="5F7F7267"/>
    <w:rsid w:val="60316CD8"/>
    <w:rsid w:val="660109D5"/>
    <w:rsid w:val="6A5A4B58"/>
    <w:rsid w:val="6EA42846"/>
    <w:rsid w:val="704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方正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1818</Characters>
  <Lines>0</Lines>
  <Paragraphs>0</Paragraphs>
  <TotalTime>69</TotalTime>
  <ScaleCrop>false</ScaleCrop>
  <LinksUpToDate>false</LinksUpToDate>
  <CharactersWithSpaces>1820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2024-12-16T01:35:00Z</dcterms:created>
  <dc:creator>Administrator</dc:creator>
  <cp:lastModifiedBy>Administrator</cp:lastModifiedBy>
  <cp:lastPrinted>2024-12-16T08:17:00Z</cp:lastPrinted>
  <dcterms:modified xsi:type="dcterms:W3CDTF">2025-01-13T02:37:30Z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5ADD73B9E9D24CDBBF9675638B791AAD_13</vt:lpwstr>
  </property>
  <property fmtid="{D5CDD505-2E9C-101B-9397-08002B2CF9AE}" pid="4" name="KSOTemplateDocerSaveRecord">
    <vt:lpwstr>eyJoZGlkIjoiNTY4MTFmNzliOGI0NTRlZTNlNGM0ZDZiOWM2ZjQ5OGUifQ==</vt:lpwstr>
  </property>
</Properties>
</file>