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1740A">
      <w:pPr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附件4</w:t>
      </w:r>
    </w:p>
    <w:p w14:paraId="1D088E9C">
      <w:pPr>
        <w:adjustRightInd w:val="0"/>
        <w:snapToGrid w:val="0"/>
        <w:spacing w:line="560" w:lineRule="exact"/>
        <w:rPr>
          <w:rFonts w:ascii="黑体" w:hAnsi="黑体" w:eastAsia="黑体"/>
          <w:color w:val="auto"/>
        </w:rPr>
      </w:pPr>
    </w:p>
    <w:p w14:paraId="5E74FC9F">
      <w:pPr>
        <w:adjustRightInd w:val="0"/>
        <w:snapToGrid w:val="0"/>
        <w:spacing w:line="700" w:lineRule="exact"/>
        <w:jc w:val="center"/>
        <w:rPr>
          <w:rFonts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部门整体绩效自评报告</w:t>
      </w:r>
    </w:p>
    <w:p w14:paraId="22FE90A7">
      <w:pPr>
        <w:adjustRightInd w:val="0"/>
        <w:snapToGrid w:val="0"/>
        <w:spacing w:line="560" w:lineRule="exact"/>
        <w:outlineLvl w:val="0"/>
        <w:rPr>
          <w:rFonts w:ascii="仿宋_GB2312"/>
          <w:b/>
          <w:bCs/>
          <w:color w:val="auto"/>
        </w:rPr>
      </w:pPr>
    </w:p>
    <w:p w14:paraId="6857041F">
      <w:pPr>
        <w:adjustRightInd w:val="0"/>
        <w:spacing w:line="560" w:lineRule="exact"/>
        <w:ind w:firstLine="640" w:firstLineChars="200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一、基本情况</w:t>
      </w:r>
    </w:p>
    <w:p w14:paraId="45CA0856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</w:rPr>
      </w:pPr>
      <w:r>
        <w:rPr>
          <w:rFonts w:hint="eastAsia" w:ascii="仿宋_GB2312"/>
          <w:color w:val="auto"/>
          <w:sz w:val="32"/>
          <w:szCs w:val="32"/>
        </w:rPr>
        <w:t>（一）</w:t>
      </w:r>
      <w:r>
        <w:rPr>
          <w:rFonts w:ascii="仿宋_GB2312"/>
          <w:color w:val="auto"/>
          <w:sz w:val="32"/>
          <w:szCs w:val="32"/>
        </w:rPr>
        <w:t>年度</w:t>
      </w:r>
      <w:r>
        <w:rPr>
          <w:rFonts w:hint="eastAsia" w:ascii="仿宋_GB2312"/>
          <w:color w:val="auto"/>
          <w:sz w:val="32"/>
          <w:szCs w:val="32"/>
        </w:rPr>
        <w:t>部门</w:t>
      </w:r>
      <w:r>
        <w:rPr>
          <w:rFonts w:ascii="仿宋_GB2312"/>
          <w:color w:val="auto"/>
          <w:sz w:val="32"/>
          <w:szCs w:val="32"/>
        </w:rPr>
        <w:t>总</w:t>
      </w:r>
      <w:r>
        <w:rPr>
          <w:rFonts w:hint="eastAsia" w:ascii="仿宋_GB2312"/>
          <w:color w:val="auto"/>
          <w:sz w:val="32"/>
          <w:szCs w:val="32"/>
        </w:rPr>
        <w:t>目标</w:t>
      </w:r>
      <w:r>
        <w:rPr>
          <w:rFonts w:ascii="仿宋_GB2312"/>
          <w:color w:val="auto"/>
          <w:sz w:val="32"/>
          <w:szCs w:val="32"/>
        </w:rPr>
        <w:t>及</w:t>
      </w:r>
      <w:r>
        <w:rPr>
          <w:rFonts w:hint="eastAsia" w:ascii="仿宋_GB2312"/>
          <w:color w:val="auto"/>
          <w:sz w:val="32"/>
          <w:szCs w:val="32"/>
        </w:rPr>
        <w:t>主要</w:t>
      </w:r>
      <w:r>
        <w:rPr>
          <w:rFonts w:ascii="仿宋_GB2312"/>
          <w:color w:val="auto"/>
          <w:sz w:val="32"/>
          <w:szCs w:val="32"/>
        </w:rPr>
        <w:t>任务</w:t>
      </w:r>
      <w:r>
        <w:rPr>
          <w:rFonts w:hint="eastAsia" w:ascii="仿宋_GB2312"/>
          <w:color w:val="auto"/>
          <w:sz w:val="32"/>
          <w:szCs w:val="32"/>
        </w:rPr>
        <w:t>。</w:t>
      </w:r>
    </w:p>
    <w:p w14:paraId="3392046D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32"/>
          <w:lang w:eastAsia="zh-CN"/>
        </w:rPr>
        <w:t>根据工作计划并结合部门年初工作要点，我单位制定了如下年度目标及任务：</w:t>
      </w:r>
    </w:p>
    <w:p w14:paraId="46085068">
      <w:pPr>
        <w:adjustRightInd w:val="0"/>
        <w:spacing w:line="560" w:lineRule="exact"/>
        <w:ind w:firstLine="640" w:firstLineChars="200"/>
        <w:outlineLvl w:val="0"/>
        <w:rPr>
          <w:rFonts w:hint="default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1.年度总体目标</w:t>
      </w:r>
    </w:p>
    <w:p w14:paraId="0D7695DF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32"/>
          <w:lang w:eastAsia="zh-CN"/>
        </w:rPr>
        <w:t>目标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1：</w:t>
      </w:r>
      <w:r>
        <w:rPr>
          <w:rFonts w:hint="eastAsia" w:ascii="仿宋_GB2312"/>
          <w:color w:val="auto"/>
          <w:sz w:val="32"/>
          <w:szCs w:val="32"/>
          <w:lang w:eastAsia="zh-CN"/>
        </w:rPr>
        <w:t>通过监督管理出租车、网约车运营，规范出租车、网约车等从业人员经营行为，规范客运市场；</w:t>
      </w:r>
    </w:p>
    <w:p w14:paraId="6E33C096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32"/>
          <w:lang w:eastAsia="zh-CN"/>
        </w:rPr>
        <w:t>目标2：通过指导监督全市道路交通运输执法工作，规范市域和城区道路货运等工作，营造良好道路运输环境；</w:t>
      </w:r>
    </w:p>
    <w:p w14:paraId="6A4A61C7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32"/>
          <w:lang w:eastAsia="zh-CN"/>
        </w:rPr>
        <w:t>目标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 w:val="32"/>
          <w:szCs w:val="32"/>
          <w:lang w:eastAsia="zh-CN"/>
        </w:rPr>
        <w:t>：通过监督检查道路客货运输、审批核发经营许可证和营运证等，规范道路运输从业人员经营行为等工作，提升运输市场规范程度；</w:t>
      </w:r>
    </w:p>
    <w:p w14:paraId="39B65047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32"/>
          <w:lang w:eastAsia="zh-CN"/>
        </w:rPr>
        <w:t>目标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4：</w:t>
      </w:r>
      <w:r>
        <w:rPr>
          <w:rFonts w:hint="eastAsia" w:ascii="仿宋_GB2312"/>
          <w:color w:val="auto"/>
          <w:sz w:val="32"/>
          <w:szCs w:val="32"/>
          <w:lang w:eastAsia="zh-CN"/>
        </w:rPr>
        <w:t>监督全市交通建设工程质量、安全等工作，完成交通工程质量监测、安全生产监督、交竣工检测、检验等，保障交通工程质量；</w:t>
      </w:r>
    </w:p>
    <w:p w14:paraId="77C09B7C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32"/>
          <w:lang w:eastAsia="zh-CN"/>
        </w:rPr>
        <w:t>目标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5：</w:t>
      </w:r>
      <w:r>
        <w:rPr>
          <w:rFonts w:hint="eastAsia" w:ascii="仿宋_GB2312"/>
          <w:color w:val="auto"/>
          <w:sz w:val="32"/>
          <w:szCs w:val="32"/>
          <w:lang w:eastAsia="zh-CN"/>
        </w:rPr>
        <w:t>审核交通工程项目投资、设计概算等，完成全市交通工程项目的招标、投标及定标工作，提升交通工程建设行业规范程度；</w:t>
      </w:r>
    </w:p>
    <w:p w14:paraId="5E851C12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32"/>
          <w:lang w:eastAsia="zh-CN"/>
        </w:rPr>
        <w:t>目标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6：</w:t>
      </w:r>
      <w:r>
        <w:rPr>
          <w:rFonts w:hint="eastAsia" w:ascii="仿宋_GB2312"/>
          <w:color w:val="auto"/>
          <w:sz w:val="32"/>
          <w:szCs w:val="32"/>
          <w:lang w:eastAsia="zh-CN"/>
        </w:rPr>
        <w:t>强力推进交通基础设施建设。</w:t>
      </w:r>
    </w:p>
    <w:p w14:paraId="30BD60CD">
      <w:pPr>
        <w:numPr>
          <w:ilvl w:val="0"/>
          <w:numId w:val="0"/>
        </w:num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2.年度主要工作内容</w:t>
      </w:r>
    </w:p>
    <w:p w14:paraId="7AF9F12B">
      <w:pPr>
        <w:numPr>
          <w:ilvl w:val="0"/>
          <w:numId w:val="0"/>
        </w:num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（1）客运监督：监督管理出租车、网约车运营，规范出租车、网约车等从业人员经营行为；</w:t>
      </w:r>
    </w:p>
    <w:p w14:paraId="43C189DD">
      <w:pPr>
        <w:numPr>
          <w:ilvl w:val="0"/>
          <w:numId w:val="0"/>
        </w:num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（2）道路执法：指导监督全市道路交通运输执法工作；</w:t>
      </w:r>
    </w:p>
    <w:p w14:paraId="0121E0C9">
      <w:pPr>
        <w:numPr>
          <w:ilvl w:val="0"/>
          <w:numId w:val="0"/>
        </w:num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（3）运输管理：监督检查道路客货运输、审批核发经营许可证和营运证等，规范道路运输从业人员经营行为等工作；</w:t>
      </w:r>
    </w:p>
    <w:p w14:paraId="472FF599">
      <w:pPr>
        <w:numPr>
          <w:ilvl w:val="0"/>
          <w:numId w:val="0"/>
        </w:num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（4）交通工程质量监测：监督全市交通建设工程质量、安全等工作，完成交通工程质量监测、安全生产监督、交竣工检测、检验等；</w:t>
      </w:r>
    </w:p>
    <w:p w14:paraId="5A82F26A">
      <w:pPr>
        <w:numPr>
          <w:ilvl w:val="0"/>
          <w:numId w:val="0"/>
        </w:num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（5）交通工程定额管理：审核交通工程项目投资、设计概算等，完成全市交通工程项目的招标、投标及定标工作；</w:t>
      </w:r>
    </w:p>
    <w:p w14:paraId="141AD49E">
      <w:pPr>
        <w:numPr>
          <w:ilvl w:val="0"/>
          <w:numId w:val="0"/>
        </w:num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（6）基础设施建设及养护：推进高速公路、干线公路、农村公路等项目实施建设，做好全市公路养护及路产路权保护等工作；</w:t>
      </w:r>
    </w:p>
    <w:p w14:paraId="71668641">
      <w:pPr>
        <w:numPr>
          <w:ilvl w:val="0"/>
          <w:numId w:val="0"/>
        </w:num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（7）党建工作：党建引领，深入推进全面从严治党</w:t>
      </w:r>
    </w:p>
    <w:p w14:paraId="7D521292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</w:rPr>
      </w:pPr>
      <w:r>
        <w:rPr>
          <w:rFonts w:hint="eastAsia" w:ascii="仿宋_GB2312"/>
          <w:color w:val="auto"/>
          <w:sz w:val="32"/>
          <w:szCs w:val="32"/>
        </w:rPr>
        <w:t>（二）年度部门整体预算绩效目标、绩效指标设定情况。</w:t>
      </w:r>
    </w:p>
    <w:p w14:paraId="64585F7E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eastAsia="zh-CN"/>
        </w:rPr>
        <w:t>我单位根据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2024年度工作计划，按照要求，制定部门年度整体预算绩效目标表，具体内容详见附件1。</w:t>
      </w:r>
    </w:p>
    <w:p w14:paraId="4C548ABE">
      <w:pPr>
        <w:adjustRightInd w:val="0"/>
        <w:spacing w:line="560" w:lineRule="exact"/>
        <w:ind w:firstLine="640" w:firstLineChars="200"/>
        <w:outlineLvl w:val="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本次自评指标体系包括3个一级指标、7个二级指标、38个三级指标。其中从投入管理指标、产出指标、效益指标3个方面，进行细化评价：</w:t>
      </w:r>
    </w:p>
    <w:p w14:paraId="724D9755">
      <w:pPr>
        <w:adjustRightInd w:val="0"/>
        <w:spacing w:line="560" w:lineRule="exact"/>
        <w:ind w:firstLine="640" w:firstLineChars="200"/>
        <w:outlineLvl w:val="0"/>
        <w:rPr>
          <w:rFonts w:hint="default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二级指标从整体工作目标管理情况、预算和财务管理、绩效管理、重点工作任务完成、履职目标实现、履职效益、满意度等7个方面进行细化评价，三级指标是对二级指标的细化、量化。</w:t>
      </w:r>
    </w:p>
    <w:p w14:paraId="0B2F8F7F">
      <w:pPr>
        <w:adjustRightInd w:val="0"/>
        <w:spacing w:line="560" w:lineRule="exact"/>
        <w:ind w:firstLine="640" w:firstLineChars="200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二、绩效自评工作开展情况</w:t>
      </w:r>
    </w:p>
    <w:p w14:paraId="0B51F259">
      <w:pPr>
        <w:adjustRightInd w:val="0"/>
        <w:spacing w:line="560" w:lineRule="exact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按照《平顶山市财政局关于开展202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年度市级预算绩效自评和项目支出部门绩效评价工作的通知》（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平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财效〔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号）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要求，我单位高度重视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2024年度部门整体支出绩效自评工作的开展，下发开展绩效自评工作的通知，建立绩效自评领导机制，将此项工作列入重要日程。此次绩效自评范围包括本级在内的9个财政预算拨款单位，由财务处牵头开展自评工作，本次绩效自评主要从材料准备、数据统计分析、报告撰写等三个阶段组织实施。</w:t>
      </w:r>
    </w:p>
    <w:p w14:paraId="44BC2522">
      <w:pPr>
        <w:numPr>
          <w:ilvl w:val="0"/>
          <w:numId w:val="1"/>
        </w:numPr>
        <w:adjustRightInd w:val="0"/>
        <w:spacing w:line="560" w:lineRule="exact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绩效自评材料准备阶段</w:t>
      </w:r>
    </w:p>
    <w:p w14:paraId="1441C715">
      <w:pPr>
        <w:numPr>
          <w:ilvl w:val="0"/>
          <w:numId w:val="0"/>
        </w:numPr>
        <w:adjustRightInd w:val="0"/>
        <w:spacing w:line="560" w:lineRule="exact"/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 xml:space="preserve">     我单位财务审计科和相关业务科室负责人员认真研读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《平顶山市财政局关于开展202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年度市级预算绩效自评和项目支出部门绩效评价工作的通知》（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平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财效〔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号）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，做好相关材料的准备工作，按照有关通知文件要求认真收集、查阅、核实有关数据资料，按时完成资料收集工作。</w:t>
      </w:r>
    </w:p>
    <w:p w14:paraId="0EBFBD41">
      <w:pPr>
        <w:numPr>
          <w:ilvl w:val="0"/>
          <w:numId w:val="1"/>
        </w:numPr>
        <w:adjustRightInd w:val="0"/>
        <w:spacing w:line="560" w:lineRule="exact"/>
        <w:ind w:left="0" w:leftChars="0" w:firstLine="640" w:firstLineChars="200"/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数据统计分析</w:t>
      </w:r>
    </w:p>
    <w:p w14:paraId="117057D9">
      <w:pPr>
        <w:numPr>
          <w:ilvl w:val="0"/>
          <w:numId w:val="0"/>
        </w:numPr>
        <w:adjustRightInd w:val="0"/>
        <w:spacing w:line="560" w:lineRule="exact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为直观了解我单位各局属单位实际工作的完成情况，提升优化资源配置的公平性和合理性，我单位按照工作安排，组织相关绩效自评工作人员采取书面材料集中审核的方式、将实施结果与申报绩效目标相比较，按照定量、定性指标标准，对7个二级单位上报的绩效自评资料进行核查、统计及分析。</w:t>
      </w:r>
    </w:p>
    <w:p w14:paraId="34CCB1A1">
      <w:pPr>
        <w:numPr>
          <w:ilvl w:val="0"/>
          <w:numId w:val="1"/>
        </w:numPr>
        <w:adjustRightInd w:val="0"/>
        <w:spacing w:line="560" w:lineRule="exact"/>
        <w:ind w:left="0" w:leftChars="0" w:firstLine="640" w:firstLineChars="200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绩效自评报告撰写阶段</w:t>
      </w:r>
    </w:p>
    <w:p w14:paraId="6F659D67">
      <w:pPr>
        <w:numPr>
          <w:ilvl w:val="0"/>
          <w:numId w:val="0"/>
        </w:numPr>
        <w:adjustRightInd w:val="0"/>
        <w:spacing w:line="560" w:lineRule="exact"/>
        <w:ind w:firstLine="640" w:firstLineChars="200"/>
        <w:rPr>
          <w:rFonts w:hint="default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我单位根据局本级和7个二级单位上报的绩效自评表等相关材料，经我单位绩效自评工作人员整理、分析、汇总，计算各指标分值；按照自评报告框架内容要求，形成自评结论及报告初稿；经过详细讨论修改后，反馈给相关部门征求意见，根据反馈意见反复修改完善，形成最终绩效自评报告。</w:t>
      </w:r>
    </w:p>
    <w:p w14:paraId="71276DF6">
      <w:pPr>
        <w:adjustRightInd w:val="0"/>
        <w:spacing w:line="560" w:lineRule="exact"/>
        <w:ind w:firstLine="640" w:firstLineChars="200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三、综合评价结论</w:t>
      </w:r>
    </w:p>
    <w:p w14:paraId="1B790C7D">
      <w:pPr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Cs/>
          <w:color w:val="auto"/>
          <w:sz w:val="32"/>
          <w:szCs w:val="32"/>
          <w:lang w:eastAsia="zh-CN"/>
        </w:rPr>
        <w:t>依据自评指标体系，通过对预算执行情况、投入管理指标、产出指标、效益指标进行全面综合评价，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2024年度我单位整体自评得分为93分。其中，预算执行率得分5分，投入管理指标得分28分，产出指标得分25分，效益指标得分35分。各绩效指标详细得分见《部门整体得分情况表》</w:t>
      </w:r>
      <w:r>
        <w:rPr>
          <w:rFonts w:hint="eastAsia" w:ascii="仿宋_GB2312" w:hAnsi="仿宋_GB2312" w:cs="仿宋_GB2312"/>
          <w:bCs/>
          <w:color w:val="auto"/>
          <w:sz w:val="32"/>
          <w:szCs w:val="32"/>
        </w:rPr>
        <w:t>。</w:t>
      </w:r>
    </w:p>
    <w:p w14:paraId="3F66BDD6">
      <w:pPr>
        <w:adjustRightInd w:val="0"/>
        <w:spacing w:line="560" w:lineRule="exact"/>
        <w:ind w:firstLine="640" w:firstLineChars="200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四、绩效目标实现情况分析</w:t>
      </w:r>
    </w:p>
    <w:p w14:paraId="3F00725C">
      <w:pPr>
        <w:adjustRightInd w:val="0"/>
        <w:spacing w:line="56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（一）部门资金情况分析</w:t>
      </w:r>
    </w:p>
    <w:p w14:paraId="04DA0F63">
      <w:pPr>
        <w:adjustRightInd w:val="0"/>
        <w:spacing w:line="560" w:lineRule="exact"/>
        <w:ind w:firstLine="640" w:firstLineChars="200"/>
        <w:rPr>
          <w:rFonts w:hint="default" w:ascii="仿宋_GB2312" w:hAnsi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 w:val="32"/>
          <w:szCs w:val="32"/>
          <w:lang w:eastAsia="zh-CN"/>
        </w:rPr>
        <w:t>我部门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2024年年初预算资金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3046.1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万元；经年中调整，增加预算资金160518.62万元，全年预算资金总额163564.72万元。全年实际执行数为81735.54万元，预算执行率为49.97%。</w:t>
      </w:r>
    </w:p>
    <w:p w14:paraId="6E2A6DD7">
      <w:pPr>
        <w:adjustRightInd w:val="0"/>
        <w:spacing w:line="560" w:lineRule="exact"/>
        <w:ind w:firstLine="640" w:firstLineChars="200"/>
        <w:outlineLvl w:val="0"/>
        <w:rPr>
          <w:rFonts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（二）项目绩效指标完成情况分析</w:t>
      </w:r>
    </w:p>
    <w:p w14:paraId="44872B92">
      <w:pPr>
        <w:adjustRightInd w:val="0"/>
        <w:spacing w:line="560" w:lineRule="exact"/>
        <w:ind w:firstLine="640" w:firstLineChars="200"/>
        <w:rPr>
          <w:rFonts w:ascii="仿宋_GB2312"/>
          <w:color w:val="auto"/>
          <w:sz w:val="32"/>
          <w:szCs w:val="32"/>
        </w:rPr>
      </w:pPr>
      <w:r>
        <w:rPr>
          <w:rFonts w:hint="eastAsia" w:ascii="仿宋_GB2312"/>
          <w:color w:val="auto"/>
          <w:sz w:val="32"/>
          <w:szCs w:val="32"/>
        </w:rPr>
        <w:t>1</w:t>
      </w:r>
      <w:r>
        <w:rPr>
          <w:rFonts w:hint="eastAsia" w:ascii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/>
          <w:color w:val="auto"/>
          <w:sz w:val="32"/>
          <w:szCs w:val="32"/>
        </w:rPr>
        <w:t>投入管理指标</w:t>
      </w:r>
      <w:r>
        <w:rPr>
          <w:rFonts w:ascii="仿宋_GB2312"/>
          <w:color w:val="auto"/>
          <w:sz w:val="32"/>
          <w:szCs w:val="32"/>
        </w:rPr>
        <w:t>完成</w:t>
      </w:r>
      <w:r>
        <w:rPr>
          <w:rFonts w:hint="eastAsia" w:ascii="仿宋_GB2312"/>
          <w:color w:val="auto"/>
          <w:sz w:val="32"/>
          <w:szCs w:val="32"/>
        </w:rPr>
        <w:t>情况分析</w:t>
      </w:r>
    </w:p>
    <w:p w14:paraId="79FCECF1">
      <w:pPr>
        <w:adjustRightInd w:val="0"/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）工作目标管理</w:t>
      </w:r>
    </w:p>
    <w:p w14:paraId="4054D95E">
      <w:pPr>
        <w:adjustRightInd w:val="0"/>
        <w:spacing w:line="560" w:lineRule="exact"/>
        <w:ind w:firstLine="640" w:firstLineChars="200"/>
        <w:rPr>
          <w:rFonts w:hint="default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①</w:t>
      </w:r>
      <w:r>
        <w:rPr>
          <w:rFonts w:hint="eastAsia" w:ascii="仿宋_GB2312"/>
          <w:color w:val="auto"/>
          <w:sz w:val="32"/>
          <w:szCs w:val="32"/>
          <w:lang w:eastAsia="zh-CN"/>
        </w:rPr>
        <w:t>年度履职目标相关性，指标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2分，得2分。</w:t>
      </w:r>
    </w:p>
    <w:p w14:paraId="4453ED09">
      <w:pPr>
        <w:adjustRightInd w:val="0"/>
        <w:spacing w:line="560" w:lineRule="exact"/>
        <w:ind w:firstLine="640" w:firstLineChars="200"/>
        <w:rPr>
          <w:rFonts w:hint="eastAsia" w:ascii="仿宋_GB2312"/>
          <w:color w:val="auto"/>
          <w:sz w:val="32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32"/>
          <w:lang w:eastAsia="zh-CN"/>
        </w:rPr>
        <w:t>我单位结合部门年初工作要点，制定了年度目标。符合国家、省、市政府战略部署和发展规划，与国家、省、市宏观政策、行政政策一致；目标与部门职责、工作规划和重点工作相关；确定的预算项目合理，与工作目标密切相关；工作任务和项目预算安排合理。</w:t>
      </w:r>
    </w:p>
    <w:p w14:paraId="38B6FDAD">
      <w:pPr>
        <w:adjustRightInd w:val="0"/>
        <w:spacing w:line="560" w:lineRule="exact"/>
        <w:ind w:firstLine="640" w:firstLineChars="20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②</w:t>
      </w:r>
      <w:r>
        <w:rPr>
          <w:rFonts w:hint="eastAsia" w:ascii="仿宋_GB2312"/>
          <w:color w:val="auto"/>
          <w:sz w:val="32"/>
          <w:szCs w:val="32"/>
          <w:lang w:eastAsia="zh-CN"/>
        </w:rPr>
        <w:t>工作任务科学性，指标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2分，得2分。</w:t>
      </w:r>
    </w:p>
    <w:p w14:paraId="0CD548DD">
      <w:pPr>
        <w:adjustRightInd w:val="0"/>
        <w:spacing w:line="560" w:lineRule="exact"/>
        <w:ind w:firstLine="640" w:firstLineChars="20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lang w:val="en-US" w:eastAsia="zh-CN"/>
        </w:rPr>
        <w:t>我单位按照要求，制定了几项主要工作任务，有明确的绩效目标，工作任务对应的预算项目有明确的绩效目标，绩效目标与部门职责目标、工作任务目标一致，能体现预算项目的产出和效果。</w:t>
      </w:r>
    </w:p>
    <w:p w14:paraId="021FBD33">
      <w:pPr>
        <w:adjustRightInd w:val="0"/>
        <w:spacing w:line="560" w:lineRule="exact"/>
        <w:ind w:firstLine="640" w:firstLineChars="200"/>
        <w:rPr>
          <w:rFonts w:hint="eastAsia" w:ascii="仿宋_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③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绩效指标合理性，指标2分，得2分。</w:t>
      </w:r>
    </w:p>
    <w:p w14:paraId="6037EE55">
      <w:pPr>
        <w:adjustRightInd w:val="0"/>
        <w:spacing w:line="560" w:lineRule="exact"/>
        <w:ind w:firstLine="640" w:firstLineChars="200"/>
        <w:rPr>
          <w:rFonts w:hint="eastAsia" w:ascii="仿宋_GB2312"/>
          <w:color w:val="auto"/>
          <w:sz w:val="32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 w:val="32"/>
          <w:szCs w:val="32"/>
          <w:lang w:eastAsia="zh-CN"/>
        </w:rPr>
        <w:t>）预算和财务管理</w:t>
      </w:r>
    </w:p>
    <w:p w14:paraId="2FDC5ED2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①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预算编制完整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性，指标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我单位202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预算编制按照历史金额作为编制依据，部门所有收入全部纳入部门预算，部门支出预算是统筹各类资金来源，全部纳入部门预算管理，预算编制明细到各类项，预算编制完整。</w:t>
      </w:r>
    </w:p>
    <w:p w14:paraId="33EF6EF1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②专项资金细化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率，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我单位202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专项资金均已细化至各三级项目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专项资金细化率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为100%。</w:t>
      </w:r>
    </w:p>
    <w:p w14:paraId="20D73B83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③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预算调整率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分。202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年我单位年初预算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3046.1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万元，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全年总預算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163564.72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万元，增加金额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160518.62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万元。预算调整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5001.67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%%，主要是市财政年中追加项目资金。</w:t>
      </w:r>
    </w:p>
    <w:p w14:paraId="7D13CDA1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④结转结余率，指标1分，得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分。202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年我单位全年总预算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163564.72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万元，年底结余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68392.77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万元，结转结余率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41.81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%。</w:t>
      </w:r>
    </w:p>
    <w:p w14:paraId="3897AAEC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⑤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“三公经费”控制率，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指标1分，得1分。我单位202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年三公预算数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1694000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元，202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年三公经費执行数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1263452.52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元，控制率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74.58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%。</w:t>
      </w:r>
    </w:p>
    <w:p w14:paraId="5D1E9ECB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⑥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政府采购执行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率，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指标1分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得1分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我单位202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购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项目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全部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过政府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购方式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确定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供应商，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政府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采购执行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。</w:t>
      </w:r>
    </w:p>
    <w:p w14:paraId="033584F0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⑦决算真实性，指标1分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得1分.我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单位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年决算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编制数据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真实，决算报表数据与会计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账簿数据一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致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</w:t>
      </w:r>
    </w:p>
    <w:p w14:paraId="0EEE0184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资金使用合规性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分。我单位参照相关国家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法律法规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，在《内部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控制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基本制度》中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制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定了财务管理、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管理等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相关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管理办法，且针对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专项资金制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定了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《专项资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金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管理办法》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《办法》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符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合国家财经法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、财务法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和财务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ab/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管理制度以及有关专项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金管理办法的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定；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资金的拨付有完整的审批程序和手续；项目的重大开支需经过评估论证；符合部门预算批复的用途；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年度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资金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不存在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截留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支出情况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；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不存在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挤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占支出情况：不存在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挪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用支出情况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；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不存在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列支出情况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</w:t>
      </w:r>
    </w:p>
    <w:p w14:paraId="1E813FD0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⑨管理制度健全性，指标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分。我单位根据相关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法律法规制度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制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定了《专项资金管理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办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法》和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完整的内控制度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，且202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年我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单位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未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发生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资金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支出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工作执行方面的违规情况，管理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制度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有效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</w:t>
      </w:r>
    </w:p>
    <w:p w14:paraId="7CF91DFD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⑩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预决算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信息公开性，指标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分。我单位认真落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实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《中华人民共和国政府信息公开条例》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按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政府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信息 “公开是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原则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，不公开是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例外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” 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要求，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做到“应公开,尽公开”202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预算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信息已在“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平顶山市人民政府官网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”公开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决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信息待市财政局审批通过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按照要求，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及时公开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</w:t>
      </w:r>
    </w:p>
    <w:p w14:paraId="60A9CAB0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⑪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管理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范性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分。我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单位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严格按照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《国有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产管理内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制度》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要求，资产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配置、使用合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规，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处置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规范，资产及时规范入账，资产报表数据与会计账簿数据相符，</w:t>
      </w:r>
    </w:p>
    <w:p w14:paraId="093A6DB2">
      <w:pP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实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物与财务账，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账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相符；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新增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符合规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定程序和规定标准，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新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增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考虑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闲置存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量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资产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；资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产对外有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尝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使用（出粗</w:t>
      </w:r>
    </w:p>
    <w:p w14:paraId="4164C90E">
      <w:pP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出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借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等）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、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对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外投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、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担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保、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产处置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等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事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项按规定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报批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；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资产收益及时足额上交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财政。</w:t>
      </w:r>
    </w:p>
    <w:p w14:paraId="3E90CB7D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（3）绩效管理</w:t>
      </w:r>
    </w:p>
    <w:p w14:paraId="5B38BD58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①绩效监控完成率，指标2分，得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</w:t>
      </w:r>
    </w:p>
    <w:p w14:paraId="2C61312C">
      <w:pP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部门绩效监控完成率=已完成绩效监控项目数量/部门项目总数×100%。</w:t>
      </w:r>
    </w:p>
    <w:p w14:paraId="4AB33DFA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年度我单位共实施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79个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项目，应开展效监控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79个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项目，实际开展绩效监控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79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个项目，部门绩效监控完成率为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。</w:t>
      </w:r>
    </w:p>
    <w:p w14:paraId="2C7F7107">
      <w:pPr>
        <w:ind w:firstLine="640" w:firstLineChars="200"/>
        <w:rPr>
          <w:rFonts w:hint="default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②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绩效目标编制完成率，指标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2分，得2分</w:t>
      </w:r>
    </w:p>
    <w:p w14:paraId="01DA2A83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③绩效自评完成率，指标2分，得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</w:t>
      </w:r>
    </w:p>
    <w:p w14:paraId="15D1600B">
      <w:pP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绩效自评完成率=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已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完成评价项目数量/部门项目总數×100%</w:t>
      </w:r>
    </w:p>
    <w:p w14:paraId="4438E992">
      <w:pP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年度我单位共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实施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79个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项目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，应开展绩效自评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79个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项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目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，实际开展绩效自评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79个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项目。部门绩效自评完成率为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。</w:t>
      </w:r>
    </w:p>
    <w:p w14:paraId="7AE24A15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④部门绩效评价完成率，指标2分，得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</w:t>
      </w:r>
    </w:p>
    <w:p w14:paraId="38EEE7CE">
      <w:pP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部门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绩效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评价完成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=已完成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评价项目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数量/部门重点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绩效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评价项目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数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*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100%</w:t>
      </w:r>
    </w:p>
    <w:p w14:paraId="23B60332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年我单位应开展部门重点绩效评价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个项目，实际开展绩效评价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个项目。部门绩效自评完成率为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</w:t>
      </w:r>
    </w:p>
    <w:p w14:paraId="3B01412B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⑤评价结果应用率，指标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分。</w:t>
      </w:r>
    </w:p>
    <w:p w14:paraId="6EF6C796">
      <w:pP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价结果应用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=评价提出的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意见建议采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纳数/提出的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意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见建议总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数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100%。</w:t>
      </w:r>
    </w:p>
    <w:p w14:paraId="7EDD3D97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年度我单位财政重点绩效评价未提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出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建议。评价结果应用率100%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</w:t>
      </w:r>
    </w:p>
    <w:p w14:paraId="243B19B2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2.产出指标完成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情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况分析(25分)</w:t>
      </w:r>
    </w:p>
    <w:p w14:paraId="68BAE926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重点工作任务完成</w:t>
      </w:r>
    </w:p>
    <w:p w14:paraId="083EFC68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①重点工作1计划完成率：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，指标3分，得3分。重点工作1实际完成率100%。</w:t>
      </w:r>
    </w:p>
    <w:p w14:paraId="526E6DD7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②重点工作2计划完成率：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，指标2分，得2分。重点工作2实际完成率100%。</w:t>
      </w:r>
    </w:p>
    <w:p w14:paraId="12EB03D2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③重点工作3计划完成率：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分。重点工作3实际完成率100%</w:t>
      </w:r>
    </w:p>
    <w:p w14:paraId="054F10F6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④重点工作4计划完成率：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,指标2分，得2分。重点工作4实际完成率100%。</w:t>
      </w:r>
    </w:p>
    <w:p w14:paraId="2758571C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⑤重点工作5计划完成率：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,指标2分，得2分。重点工作5实际完成率100%。</w:t>
      </w:r>
    </w:p>
    <w:p w14:paraId="72B2E265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年度重点工作完成情况见附件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：部门整体支出自评表。</w:t>
      </w:r>
    </w:p>
    <w:p w14:paraId="40F9ADEA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（2）履职目标实现</w:t>
      </w:r>
    </w:p>
    <w:p w14:paraId="5B6FC708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①年度工作目标1实现率：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分。年度工作目标1实现率100%</w:t>
      </w:r>
    </w:p>
    <w:p w14:paraId="5AF54728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②年度工作目标2实现率：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分。年度工作目标2实现率100%。</w:t>
      </w:r>
    </w:p>
    <w:p w14:paraId="031B3B67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③年度工作日标3实现率：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分。年度工作目标3实现率100%。</w:t>
      </w:r>
    </w:p>
    <w:p w14:paraId="39862810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④年度工作目标4实现率：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。指标2分，得2分。年度工作目标4实现率100%。</w:t>
      </w:r>
    </w:p>
    <w:p w14:paraId="76E33013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⑤年度工作目标5实现率：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。指标2分，得2分。年度工作目标5实现率100%。</w:t>
      </w:r>
    </w:p>
    <w:p w14:paraId="1FC90433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年度工作目标完成情况见附件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：部门整体支出自评表。</w:t>
      </w:r>
    </w:p>
    <w:p w14:paraId="79A92C65"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3.效益指标完成情况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分析（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分）</w:t>
      </w:r>
    </w:p>
    <w:p w14:paraId="7DE15962">
      <w:pPr>
        <w:numPr>
          <w:ilvl w:val="0"/>
          <w:numId w:val="0"/>
        </w:numPr>
        <w:rPr>
          <w:rFonts w:hint="default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 xml:space="preserve">    对社会效益的促进明显：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对本市客运市场规范程度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、对道路安全的保障程度、对道路运输市场的规范程度、对本市道路网络的完善程度等几个方面均达到了预期指标。指标共计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20分，得20分。</w:t>
      </w:r>
    </w:p>
    <w:p w14:paraId="6906F079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满意度（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分）</w:t>
      </w:r>
    </w:p>
    <w:p w14:paraId="26265BC1">
      <w:pPr>
        <w:ind w:firstLine="640" w:firstLineChars="200"/>
        <w:rPr>
          <w:rFonts w:hint="default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社会公众满意度，指标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5分，得5分；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被监督、审核群体满意度，指标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分，得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分；职工满意度，指标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5分，得5分。</w:t>
      </w:r>
    </w:p>
    <w:p w14:paraId="7C8C6EC9">
      <w:pPr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五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发现的主要问题及改进措施</w:t>
      </w:r>
    </w:p>
    <w:p w14:paraId="729FB3E6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通过本次绩效自评，我单位在预算支出管理方面还存在以下几方面的问题：</w:t>
      </w:r>
    </w:p>
    <w:p w14:paraId="78929003">
      <w:pPr>
        <w:adjustRightInd w:val="0"/>
        <w:spacing w:line="56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(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eastAsia="zh-CN"/>
        </w:rPr>
        <w:t>一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）发现的主要问题</w:t>
      </w:r>
    </w:p>
    <w:p w14:paraId="7C07FC81">
      <w:pPr>
        <w:numPr>
          <w:ilvl w:val="0"/>
          <w:numId w:val="0"/>
        </w:numPr>
        <w:spacing w:line="560" w:lineRule="exact"/>
        <w:ind w:firstLine="643" w:firstLineChars="200"/>
        <w:outlineLvl w:val="0"/>
        <w:rPr>
          <w:rFonts w:hint="eastAsia" w:ascii="仿宋_GB2312" w:hAnsi="Times New Roman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Times New Roman" w:cs="Times New Roman"/>
          <w:b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Times New Roman" w:cs="Times New Roman"/>
          <w:b/>
          <w:bCs/>
          <w:color w:val="auto"/>
          <w:sz w:val="32"/>
          <w:szCs w:val="32"/>
          <w:lang w:eastAsia="zh-CN"/>
        </w:rPr>
        <w:t>资金支出及时性有待提高。</w:t>
      </w:r>
      <w:r>
        <w:rPr>
          <w:rFonts w:hint="eastAsia" w:ascii="仿宋_GB2312" w:hAnsi="Times New Roman" w:cs="Times New Roman"/>
          <w:color w:val="auto"/>
          <w:sz w:val="32"/>
          <w:szCs w:val="32"/>
          <w:lang w:eastAsia="zh-CN"/>
        </w:rPr>
        <w:t>我部门全年预算数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163564.72</w:t>
      </w:r>
      <w:r>
        <w:rPr>
          <w:rFonts w:hint="eastAsia" w:ascii="仿宋_GB2312" w:hAnsi="Times New Roman" w:cs="Times New Roman"/>
          <w:color w:val="auto"/>
          <w:sz w:val="32"/>
          <w:szCs w:val="32"/>
          <w:lang w:val="en-US" w:eastAsia="zh-CN"/>
        </w:rPr>
        <w:t>万元，实际执行数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95171.95</w:t>
      </w:r>
      <w:r>
        <w:rPr>
          <w:rFonts w:hint="eastAsia" w:ascii="仿宋_GB2312" w:hAnsi="Times New Roman" w:cs="Times New Roman"/>
          <w:color w:val="auto"/>
          <w:sz w:val="32"/>
          <w:szCs w:val="32"/>
          <w:lang w:val="en-US" w:eastAsia="zh-CN"/>
        </w:rPr>
        <w:t>万元，执行率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58.19%，</w:t>
      </w:r>
      <w:r>
        <w:rPr>
          <w:rFonts w:hint="eastAsia" w:ascii="仿宋_GB2312" w:hAnsi="Times New Roman" w:cs="Times New Roman"/>
          <w:color w:val="auto"/>
          <w:sz w:val="32"/>
          <w:szCs w:val="32"/>
          <w:lang w:val="en-US" w:eastAsia="zh-CN"/>
        </w:rPr>
        <w:t>我部门预算资金的执行率有待提高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37E608B4">
      <w:pPr>
        <w:ind w:firstLine="643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仿宋_GB2312" w:hAnsi="Times New Roman" w:cs="Times New Roman"/>
          <w:b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cs="Times New Roman"/>
          <w:b/>
          <w:bCs/>
          <w:color w:val="auto"/>
          <w:sz w:val="32"/>
          <w:szCs w:val="32"/>
          <w:lang w:eastAsia="zh-CN"/>
        </w:rPr>
        <w:t>绩效目标及绩效指标的精准性、合理性有待提高。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绩效评价在目标上的设定，完善绩效评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价质量有待提高。</w:t>
      </w:r>
    </w:p>
    <w:p w14:paraId="176CDB45">
      <w:pPr>
        <w:adjustRightInd w:val="0"/>
        <w:spacing w:line="56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(二）下一步改进措施</w:t>
      </w:r>
    </w:p>
    <w:p w14:paraId="61B0B795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1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.加大项目监督力度，加快资金支出进度。</w:t>
      </w:r>
    </w:p>
    <w:p w14:paraId="58745C45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仿宋_GB2312" w:hAnsi="Times New Roman" w:cs="Times New Roman"/>
          <w:color w:val="auto"/>
          <w:sz w:val="32"/>
          <w:szCs w:val="32"/>
          <w:lang w:val="en-US" w:eastAsia="zh-CN"/>
        </w:rPr>
        <w:t>在预算执行的过程中，</w:t>
      </w:r>
      <w:r>
        <w:rPr>
          <w:rFonts w:hint="eastAsia" w:ascii="仿宋_GB2312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要加大项目督查检查力度，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以“沉淀要消化、当年要清零”为目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标，加强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资金使用情况的监督，重点关注进度滞后项目，要求其规范项目审批程序和流程的同时全力推进项目建设，加快资金支出进度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。同时，</w:t>
      </w:r>
      <w:r>
        <w:rPr>
          <w:rFonts w:hint="eastAsia" w:ascii="仿宋_GB2312" w:hAnsi="Times New Roman" w:cs="Times New Roman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加强绩效监控工作，</w:t>
      </w:r>
      <w:r>
        <w:rPr>
          <w:rFonts w:hint="eastAsia" w:ascii="仿宋_GB2312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提高对绩效监控的重视程度，将绩效监控的结果运用到预算执行的过程中，及时督促资金的使用进度。</w:t>
      </w:r>
    </w:p>
    <w:p w14:paraId="0752755D">
      <w:pPr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default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强化绩效管理意识，提升绩效管理水平。</w:t>
      </w:r>
    </w:p>
    <w:p w14:paraId="0419045D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资金绩效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管理上建立“谁申报谁负责”、“谁使用谁负责”的责任机制，加强资金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管理，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并根据市财政要求开展事前评估工作，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将全面预算绩效管理贯穿资金管理全过程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提高资金使用效率，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优化财政资源配置效率和使用效率，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把资金用好用足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，提高预算绩效目标编制质量。</w:t>
      </w:r>
    </w:p>
    <w:p w14:paraId="71EF9A79">
      <w:pPr>
        <w:adjustRightInd w:val="0"/>
        <w:spacing w:line="560" w:lineRule="exact"/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六、绩效自评结果拟应用和公开情況</w:t>
      </w:r>
    </w:p>
    <w:p w14:paraId="65E2A131">
      <w:pPr>
        <w:adjustRightInd w:val="0"/>
        <w:spacing w:line="56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eastAsia="zh-CN"/>
        </w:rPr>
        <w:t>(一）以绩效评价结果应用为目标，坚持报告与公开相结合</w:t>
      </w:r>
    </w:p>
    <w:p w14:paraId="3F346F7F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为加强绩效评价结果的应用，根据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《平顶山市财政局关于开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展202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年度市级预算绩效自评和项目支出部门绩效评价工作的通知》（平财效〔202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〕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号）的要求，202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年度将本部门整体绩效自评报告及自评表及时上报财政局，将绩效评价结果应用于下一年的预算编制。</w:t>
      </w:r>
    </w:p>
    <w:p w14:paraId="7C55D676">
      <w:pPr>
        <w:adjustRightInd w:val="0"/>
        <w:spacing w:line="56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eastAsia="zh-CN"/>
        </w:rPr>
        <w:t>(二）以绩效评价反馈问题为导向，提出整改的思路和办法</w:t>
      </w:r>
    </w:p>
    <w:p w14:paraId="16E50240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根据绩效自评结果，要求各业务单位进一步分析绩效目标未完成的原因，发现部门工作存在的问题，提出整改思路和解决办法，结合问卷中社会公众的相关意见和建议，以问题为导向，扎实推进我局各项工作发展。</w:t>
      </w:r>
    </w:p>
    <w:p w14:paraId="1458B333">
      <w:pPr>
        <w:adjustRightInd w:val="0"/>
        <w:spacing w:line="560" w:lineRule="exact"/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七、绩效自评工作经验问题和建议</w:t>
      </w:r>
    </w:p>
    <w:p w14:paraId="79004797">
      <w:pPr>
        <w:adjustRightInd w:val="0"/>
        <w:spacing w:line="56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eastAsia="zh-CN"/>
        </w:rPr>
        <w:t>（一）绩效自评工作经验和问题</w:t>
      </w:r>
    </w:p>
    <w:p w14:paraId="7CDD5B4F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通过此次部门整体绩效自评，我单位充分了解到本级部门的整体运行情况和工作开展进度、成效及不足。为我单位今后的工作规划提供了借鉴、能够指导今后工作实际开展，促使我单位内部管理的系统化和规范化。</w:t>
      </w:r>
    </w:p>
    <w:p w14:paraId="1DFDC67E"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1.取得的经验主要有：强化预算编制管理。严格按照财政局编报预算的要求编制全部门预算，对预算项目进行全面梳理、加强审核，要求上报的预算项目要有具体内容、明细支出测算、绩效目标申报等内容。</w:t>
      </w:r>
    </w:p>
    <w:p w14:paraId="5A008BDE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2.存在的主要问题有：一是绩效评价专业人员欠缺。目前，各单位缺乏专业的绩效评价人员，大部分是财务人员兼顾绩效管理工作，缺乏专业性，预算绩效管理力量欠缺。二是绩效评价统筹协调困难。目前，绩效工作均是由财政局直接通知到各部门、各单位财务科室，但绩效评价工作需要各单位业务科室配合完成，由各单位财务科统筹协调相关业务科室难度较大。</w:t>
      </w:r>
    </w:p>
    <w:p w14:paraId="23F5C628">
      <w:pPr>
        <w:adjustRightInd w:val="0"/>
        <w:spacing w:line="56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eastAsia="zh-CN"/>
        </w:rPr>
        <w:t>（二）针对问题的有关建议</w:t>
      </w:r>
    </w:p>
    <w:p w14:paraId="53071AC6">
      <w:pPr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通过此次绩效自，我单位意识到自身需加强绩效管理，培养工作人员的绩效管理意识，增加相关人员绩效管理知识性和系统性的培训，使今后绩效管理的工作能够更好的开展，针对存在的问题，建议如下：</w:t>
      </w:r>
    </w:p>
    <w:p w14:paraId="75911A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color w:val="auto"/>
          <w:kern w:val="2"/>
          <w:sz w:val="32"/>
          <w:szCs w:val="32"/>
          <w:highlight w:val="none"/>
          <w:lang w:val="zh-TW" w:eastAsia="zh-CN" w:bidi="zh-TW"/>
        </w:rPr>
      </w:pPr>
      <w:r>
        <w:rPr>
          <w:rFonts w:hint="eastAsia" w:ascii="仿宋_GB2312" w:hAnsi="仿宋_GB2312" w:cs="仿宋_GB2312"/>
          <w:color w:val="auto"/>
          <w:kern w:val="2"/>
          <w:sz w:val="32"/>
          <w:szCs w:val="32"/>
          <w:highlight w:val="none"/>
          <w:lang w:val="en-US" w:eastAsia="zh-CN" w:bidi="zh-TW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zh-TW" w:eastAsia="zh-CN" w:bidi="zh-TW"/>
        </w:rPr>
        <w:t>加强单位预算</w:t>
      </w:r>
      <w:r>
        <w:rPr>
          <w:rFonts w:hint="eastAsia" w:ascii="仿宋_GB2312" w:hAnsi="仿宋_GB2312" w:cs="仿宋_GB2312"/>
          <w:color w:val="auto"/>
          <w:kern w:val="2"/>
          <w:sz w:val="32"/>
          <w:szCs w:val="32"/>
          <w:highlight w:val="none"/>
          <w:lang w:val="zh-TW" w:eastAsia="zh-CN" w:bidi="zh-TW"/>
        </w:rPr>
        <w:t>管理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zh-TW" w:eastAsia="zh-CN" w:bidi="zh-TW"/>
        </w:rPr>
        <w:t>工作，根据人员情况、业务开展需要，逐项做出预算计划，预算合理、不留缺口、不留空项</w:t>
      </w:r>
      <w:r>
        <w:rPr>
          <w:rFonts w:hint="eastAsia" w:ascii="仿宋_GB2312" w:hAnsi="仿宋_GB2312" w:cs="仿宋_GB2312"/>
          <w:color w:val="auto"/>
          <w:kern w:val="2"/>
          <w:sz w:val="32"/>
          <w:szCs w:val="32"/>
          <w:highlight w:val="none"/>
          <w:lang w:val="zh-TW" w:eastAsia="zh-CN" w:bidi="zh-TW"/>
        </w:rPr>
        <w:t>。</w:t>
      </w:r>
    </w:p>
    <w:p w14:paraId="78E1E7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宋体" w:cs="宋体"/>
          <w:color w:val="auto"/>
          <w:kern w:val="2"/>
          <w:sz w:val="32"/>
          <w:szCs w:val="32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zh-TW" w:eastAsia="zh-CN" w:bidi="zh-TW"/>
        </w:rPr>
        <w:t>2.加强业务培训，提高评价水平。部门整体绩效评价工作是一项长期性的工作，专业性强，工作量大，建议财政部门进一步加强开展部门领导及经办人员相关的政策、业务工作培训，组织开展部门之间、单位之间的经验交流，切实推进绩效评价工作的开展。</w:t>
      </w:r>
    </w:p>
    <w:p w14:paraId="6CB4CAB0">
      <w:pPr>
        <w:adjustRightInd w:val="0"/>
        <w:spacing w:line="560" w:lineRule="exact"/>
        <w:ind w:firstLine="640" w:firstLineChars="200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八、其他需要说明的问题</w:t>
      </w:r>
    </w:p>
    <w:p w14:paraId="28D15BCF">
      <w:pPr>
        <w:adjustRightInd w:val="0"/>
        <w:spacing w:line="560" w:lineRule="exact"/>
        <w:ind w:firstLine="1200" w:firstLineChars="400"/>
        <w:rPr>
          <w:rFonts w:hint="eastAsia" w:eastAsia="仿宋_GB2312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无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588" w:gutter="0"/>
      <w:cols w:space="720" w:num="1"/>
      <w:docGrid w:type="lines" w:linePitch="579" w:charSpace="-5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768285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 w14:paraId="38B5FE18">
        <w:pPr>
          <w:pStyle w:val="3"/>
          <w:ind w:right="276" w:rightChars="92"/>
          <w:jc w:val="right"/>
        </w:pPr>
        <w:r>
          <w:rPr>
            <w:rFonts w:asciiTheme="minorEastAsia" w:hAnsiTheme="minorEastAsia" w:eastAsiaTheme="minorEastAsia"/>
            <w:sz w:val="28"/>
            <w:szCs w:val="28"/>
          </w:rPr>
          <w:t>—</w:t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</w:t>
        </w:r>
        <w:r>
          <w:rPr>
            <w:rFonts w:asciiTheme="minorEastAsia" w:hAnsiTheme="minorEastAsia" w:eastAsiaTheme="minorEastAsia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ajorEastAsia" w:hAnsiTheme="majorEastAsia" w:eastAsiaTheme="majorEastAsia"/>
        <w:sz w:val="28"/>
        <w:szCs w:val="28"/>
      </w:rPr>
      <w:id w:val="28768287"/>
      <w:docPartObj>
        <w:docPartGallery w:val="autotext"/>
      </w:docPartObj>
    </w:sdtPr>
    <w:sdtEndPr>
      <w:rPr>
        <w:rFonts w:asciiTheme="majorEastAsia" w:hAnsiTheme="majorEastAsia" w:eastAsiaTheme="majorEastAsia"/>
        <w:sz w:val="28"/>
        <w:szCs w:val="28"/>
      </w:rPr>
    </w:sdtEndPr>
    <w:sdtContent>
      <w:p w14:paraId="23573FE1">
        <w:pPr>
          <w:pStyle w:val="3"/>
          <w:ind w:firstLine="280" w:firstLineChars="100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Fonts w:hint="eastAsia" w:asciiTheme="majorEastAsia" w:hAnsiTheme="majorEastAsia" w:eastAsiaTheme="majorEastAsia"/>
            <w:sz w:val="28"/>
            <w:szCs w:val="28"/>
          </w:rPr>
          <w:t xml:space="preserve">— 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 PAGE   \* MERGEFORMAT 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2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  <w:szCs w:val="28"/>
          </w:rPr>
          <w:t xml:space="preserve"> 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FF1971"/>
    <w:multiLevelType w:val="singleLevel"/>
    <w:tmpl w:val="FBFF19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evenAndOddHeaders w:val="1"/>
  <w:drawingGridHorizontalSpacing w:val="137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ZmUzODM5NGQxZDI3YzE1NzM2N2RjYTQ5NTBmNmYifQ=="/>
  </w:docVars>
  <w:rsids>
    <w:rsidRoot w:val="00C945F1"/>
    <w:rsid w:val="000066F3"/>
    <w:rsid w:val="00007D3D"/>
    <w:rsid w:val="00014178"/>
    <w:rsid w:val="00023C41"/>
    <w:rsid w:val="00025AB1"/>
    <w:rsid w:val="00080926"/>
    <w:rsid w:val="000A50B1"/>
    <w:rsid w:val="000C561F"/>
    <w:rsid w:val="00107096"/>
    <w:rsid w:val="00174027"/>
    <w:rsid w:val="001D0FE8"/>
    <w:rsid w:val="00231F71"/>
    <w:rsid w:val="002329CA"/>
    <w:rsid w:val="002A1601"/>
    <w:rsid w:val="002B25B1"/>
    <w:rsid w:val="0035434B"/>
    <w:rsid w:val="003B17C8"/>
    <w:rsid w:val="00405AE2"/>
    <w:rsid w:val="00405C47"/>
    <w:rsid w:val="004E61B2"/>
    <w:rsid w:val="004E7817"/>
    <w:rsid w:val="005520A5"/>
    <w:rsid w:val="00595B97"/>
    <w:rsid w:val="005A1A96"/>
    <w:rsid w:val="005B6326"/>
    <w:rsid w:val="005D1DFC"/>
    <w:rsid w:val="005E263C"/>
    <w:rsid w:val="006436D9"/>
    <w:rsid w:val="006E016F"/>
    <w:rsid w:val="00735765"/>
    <w:rsid w:val="0084038F"/>
    <w:rsid w:val="0086127D"/>
    <w:rsid w:val="008762B9"/>
    <w:rsid w:val="008F39C6"/>
    <w:rsid w:val="00994F70"/>
    <w:rsid w:val="00AA3097"/>
    <w:rsid w:val="00B06CC7"/>
    <w:rsid w:val="00B12614"/>
    <w:rsid w:val="00B40D97"/>
    <w:rsid w:val="00C47558"/>
    <w:rsid w:val="00C524E0"/>
    <w:rsid w:val="00C86B00"/>
    <w:rsid w:val="00C945F1"/>
    <w:rsid w:val="00CD4B0E"/>
    <w:rsid w:val="00CD50D7"/>
    <w:rsid w:val="00D6561F"/>
    <w:rsid w:val="00D80BA2"/>
    <w:rsid w:val="00E06D11"/>
    <w:rsid w:val="00E2502F"/>
    <w:rsid w:val="00EE67E7"/>
    <w:rsid w:val="00F22FE2"/>
    <w:rsid w:val="00F4795B"/>
    <w:rsid w:val="00FB255E"/>
    <w:rsid w:val="00FC3ED4"/>
    <w:rsid w:val="00FE1050"/>
    <w:rsid w:val="00FF1168"/>
    <w:rsid w:val="0363709C"/>
    <w:rsid w:val="03E05C76"/>
    <w:rsid w:val="082A6020"/>
    <w:rsid w:val="0BCD6AE0"/>
    <w:rsid w:val="0BE67B6D"/>
    <w:rsid w:val="0BF80FB3"/>
    <w:rsid w:val="0C923718"/>
    <w:rsid w:val="117F3461"/>
    <w:rsid w:val="172D0D7B"/>
    <w:rsid w:val="17C604E5"/>
    <w:rsid w:val="18FC0A05"/>
    <w:rsid w:val="19F74450"/>
    <w:rsid w:val="1ABC044C"/>
    <w:rsid w:val="1F4145DE"/>
    <w:rsid w:val="1F9C327C"/>
    <w:rsid w:val="2096173F"/>
    <w:rsid w:val="249D1405"/>
    <w:rsid w:val="26303910"/>
    <w:rsid w:val="26584DBA"/>
    <w:rsid w:val="26793695"/>
    <w:rsid w:val="29426525"/>
    <w:rsid w:val="2BDD1F61"/>
    <w:rsid w:val="2DCD3E68"/>
    <w:rsid w:val="2E086B8A"/>
    <w:rsid w:val="332E1CAB"/>
    <w:rsid w:val="3A4A73CA"/>
    <w:rsid w:val="3A7C292F"/>
    <w:rsid w:val="3C406CD7"/>
    <w:rsid w:val="3EA05D9B"/>
    <w:rsid w:val="44ED5522"/>
    <w:rsid w:val="45772895"/>
    <w:rsid w:val="48DB7F66"/>
    <w:rsid w:val="491A265E"/>
    <w:rsid w:val="4A187AA1"/>
    <w:rsid w:val="4D891B60"/>
    <w:rsid w:val="4DCB5040"/>
    <w:rsid w:val="5080549C"/>
    <w:rsid w:val="50E82E5B"/>
    <w:rsid w:val="521335D0"/>
    <w:rsid w:val="53750967"/>
    <w:rsid w:val="541F67F0"/>
    <w:rsid w:val="56E86456"/>
    <w:rsid w:val="57676FC9"/>
    <w:rsid w:val="58BF2DE0"/>
    <w:rsid w:val="5F661D01"/>
    <w:rsid w:val="5F7408C2"/>
    <w:rsid w:val="60500550"/>
    <w:rsid w:val="60870181"/>
    <w:rsid w:val="60C267F0"/>
    <w:rsid w:val="63055CA5"/>
    <w:rsid w:val="638A3B44"/>
    <w:rsid w:val="6650370B"/>
    <w:rsid w:val="665E5C5D"/>
    <w:rsid w:val="66EB6FB9"/>
    <w:rsid w:val="68AB231B"/>
    <w:rsid w:val="69A41E76"/>
    <w:rsid w:val="6AFC176B"/>
    <w:rsid w:val="6D593D6A"/>
    <w:rsid w:val="6FEC1DAE"/>
    <w:rsid w:val="70447E3C"/>
    <w:rsid w:val="74DF333D"/>
    <w:rsid w:val="751F2194"/>
    <w:rsid w:val="75B01AD0"/>
    <w:rsid w:val="760C31AA"/>
    <w:rsid w:val="77197B1B"/>
    <w:rsid w:val="775A6197"/>
    <w:rsid w:val="79921C19"/>
    <w:rsid w:val="7A70182E"/>
    <w:rsid w:val="7BCC55C4"/>
    <w:rsid w:val="7D0A41BC"/>
    <w:rsid w:val="7E694F12"/>
    <w:rsid w:val="7E747B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semiHidden/>
    <w:qFormat/>
    <w:uiPriority w:val="0"/>
  </w:style>
  <w:style w:type="character" w:customStyle="1" w:styleId="8">
    <w:name w:val="页眉 Char"/>
    <w:link w:val="4"/>
    <w:semiHidden/>
    <w:qFormat/>
    <w:uiPriority w:val="99"/>
    <w:rPr>
      <w:rFonts w:eastAsia="仿宋_GB2312"/>
      <w:kern w:val="2"/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rFonts w:eastAsia="仿宋_GB2312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5445</Words>
  <Characters>5778</Characters>
  <Lines>1</Lines>
  <Paragraphs>1</Paragraphs>
  <TotalTime>132</TotalTime>
  <ScaleCrop>false</ScaleCrop>
  <LinksUpToDate>false</LinksUpToDate>
  <CharactersWithSpaces>5792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2011-02-27T05:26:00Z</dcterms:created>
  <dc:creator>lhn</dc:creator>
  <cp:lastModifiedBy>碎碎念</cp:lastModifiedBy>
  <cp:lastPrinted>2023-05-17T09:58:00Z</cp:lastPrinted>
  <dcterms:modified xsi:type="dcterms:W3CDTF">2025-10-24T02:46:21Z</dcterms:modified>
  <dc:title>附件3：          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8CDA4FE72101432EA0F5A1F83E209370_13</vt:lpwstr>
  </property>
  <property fmtid="{D5CDD505-2E9C-101B-9397-08002B2CF9AE}" pid="4" name="KSOTemplateDocerSaveRecord">
    <vt:lpwstr>eyJoZGlkIjoiYTVmZmUzODM5NGQxZDI3YzE1NzM2N2RjYTQ5NTBmNmYiLCJ1c2VySWQiOiIyODE5NTMwMzIifQ==</vt:lpwstr>
  </property>
</Properties>
</file>