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eastAsia="宋体" w:cs="Times New Roman"/>
          <w:b/>
          <w:bCs/>
          <w:sz w:val="36"/>
          <w:szCs w:val="36"/>
        </w:rPr>
      </w:pPr>
    </w:p>
    <w:p>
      <w:pPr>
        <w:spacing w:line="360" w:lineRule="auto"/>
        <w:jc w:val="center"/>
        <w:rPr>
          <w:rFonts w:ascii="Calibri" w:hAnsi="Calibri" w:eastAsia="宋体" w:cs="Times New Roman"/>
          <w:b/>
          <w:bCs/>
          <w:sz w:val="36"/>
          <w:szCs w:val="36"/>
        </w:rPr>
      </w:pPr>
      <w:r>
        <w:rPr>
          <w:rFonts w:hint="eastAsia" w:ascii="Calibri" w:hAnsi="Calibri" w:eastAsia="宋体" w:cs="Times New Roman"/>
          <w:b/>
          <w:bCs/>
          <w:sz w:val="36"/>
          <w:szCs w:val="36"/>
        </w:rPr>
        <w:t>平顶山市南水北调中线工程和重要水源地周边道路</w:t>
      </w:r>
    </w:p>
    <w:p>
      <w:pPr>
        <w:spacing w:line="360" w:lineRule="auto"/>
        <w:jc w:val="center"/>
        <w:rPr>
          <w:rFonts w:ascii="Calibri" w:hAnsi="Calibri" w:eastAsia="宋体" w:cs="Times New Roman"/>
          <w:b/>
          <w:bCs/>
          <w:sz w:val="36"/>
          <w:szCs w:val="36"/>
        </w:rPr>
      </w:pPr>
      <w:r>
        <w:rPr>
          <w:rFonts w:hint="eastAsia" w:ascii="Calibri" w:hAnsi="Calibri" w:eastAsia="宋体" w:cs="Times New Roman"/>
          <w:b/>
          <w:bCs/>
          <w:sz w:val="36"/>
          <w:szCs w:val="36"/>
        </w:rPr>
        <w:t>危化车辆</w:t>
      </w:r>
      <w:r>
        <w:rPr>
          <w:rFonts w:ascii="Calibri" w:hAnsi="Calibri" w:eastAsia="宋体" w:cs="Times New Roman"/>
          <w:b/>
          <w:bCs/>
          <w:sz w:val="36"/>
          <w:szCs w:val="36"/>
        </w:rPr>
        <w:t>禁限行方案</w:t>
      </w:r>
    </w:p>
    <w:p>
      <w:pPr>
        <w:spacing w:line="360" w:lineRule="auto"/>
        <w:jc w:val="center"/>
        <w:rPr>
          <w:rFonts w:ascii="Calibri" w:hAnsi="Calibri" w:eastAsia="宋体" w:cs="Times New Roman"/>
          <w:b/>
          <w:bCs/>
          <w:sz w:val="36"/>
          <w:szCs w:val="36"/>
        </w:rPr>
      </w:pP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根据《河南省人民政府办公厅关于印发加强南水北调中线工程和重要水源地周边道路危险化学品运输管理工作方案的通知》豫政办〔2023〕70号要求，对途径南水北调中线工程总干渠（以下</w:t>
      </w:r>
      <w:r>
        <w:rPr>
          <w:rFonts w:ascii="宋体" w:hAnsi="宋体" w:eastAsia="宋体" w:cs="宋体"/>
          <w:sz w:val="28"/>
          <w:szCs w:val="28"/>
        </w:rPr>
        <w:t>简称总干渠</w:t>
      </w:r>
      <w:r>
        <w:rPr>
          <w:rFonts w:hint="eastAsia" w:ascii="宋体" w:hAnsi="宋体" w:eastAsia="宋体" w:cs="宋体"/>
          <w:sz w:val="28"/>
          <w:szCs w:val="28"/>
        </w:rPr>
        <w:t>）上跨桥梁和重要水源地周边道路的危险化学品运输车辆（以下简称危化车辆）进行交通管控。</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具体</w:t>
      </w:r>
      <w:r>
        <w:rPr>
          <w:rFonts w:ascii="宋体" w:hAnsi="宋体" w:eastAsia="宋体" w:cs="宋体"/>
          <w:sz w:val="28"/>
          <w:szCs w:val="28"/>
        </w:rPr>
        <w:t>方案如下</w:t>
      </w:r>
      <w:r>
        <w:rPr>
          <w:rFonts w:hint="eastAsia" w:ascii="宋体" w:hAnsi="宋体" w:eastAsia="宋体" w:cs="宋体"/>
          <w:sz w:val="28"/>
          <w:szCs w:val="28"/>
        </w:rPr>
        <w:t>：</w:t>
      </w:r>
    </w:p>
    <w:p>
      <w:pPr>
        <w:spacing w:line="360" w:lineRule="auto"/>
        <w:ind w:firstLine="562" w:firstLineChars="200"/>
        <w:rPr>
          <w:rFonts w:ascii="宋体" w:hAnsi="宋体" w:eastAsia="宋体" w:cs="宋体"/>
          <w:b/>
          <w:sz w:val="28"/>
          <w:szCs w:val="28"/>
        </w:rPr>
      </w:pPr>
      <w:r>
        <w:rPr>
          <w:rFonts w:hint="eastAsia" w:ascii="宋体" w:hAnsi="宋体" w:eastAsia="宋体" w:cs="宋体"/>
          <w:b/>
          <w:sz w:val="28"/>
          <w:szCs w:val="28"/>
        </w:rPr>
        <w:t>一</w:t>
      </w:r>
      <w:r>
        <w:rPr>
          <w:rFonts w:ascii="宋体" w:hAnsi="宋体" w:eastAsia="宋体" w:cs="宋体"/>
          <w:b/>
          <w:sz w:val="28"/>
          <w:szCs w:val="28"/>
        </w:rPr>
        <w:t>、</w:t>
      </w:r>
      <w:r>
        <w:rPr>
          <w:rFonts w:hint="eastAsia" w:ascii="宋体" w:hAnsi="宋体" w:eastAsia="宋体" w:cs="宋体"/>
          <w:b/>
          <w:sz w:val="28"/>
          <w:szCs w:val="28"/>
        </w:rPr>
        <w:t>南水北调</w:t>
      </w:r>
      <w:r>
        <w:rPr>
          <w:rFonts w:ascii="宋体" w:hAnsi="宋体" w:eastAsia="宋体" w:cs="宋体"/>
          <w:b/>
          <w:sz w:val="28"/>
          <w:szCs w:val="28"/>
        </w:rPr>
        <w:t>中线工程</w:t>
      </w:r>
      <w:r>
        <w:rPr>
          <w:rFonts w:hint="eastAsia" w:ascii="宋体" w:hAnsi="宋体" w:eastAsia="宋体" w:cs="宋体"/>
          <w:b/>
          <w:sz w:val="28"/>
          <w:szCs w:val="28"/>
        </w:rPr>
        <w:t>桥梁</w:t>
      </w:r>
      <w:r>
        <w:rPr>
          <w:rFonts w:ascii="宋体" w:hAnsi="宋体" w:eastAsia="宋体" w:cs="宋体"/>
          <w:b/>
          <w:sz w:val="28"/>
          <w:szCs w:val="28"/>
        </w:rPr>
        <w:t>禁限行</w:t>
      </w:r>
      <w:r>
        <w:rPr>
          <w:rFonts w:hint="eastAsia" w:ascii="宋体" w:hAnsi="宋体" w:eastAsia="宋体" w:cs="宋体"/>
          <w:b/>
          <w:sz w:val="28"/>
          <w:szCs w:val="28"/>
        </w:rPr>
        <w:t>方案</w:t>
      </w:r>
    </w:p>
    <w:p>
      <w:pPr>
        <w:spacing w:line="360" w:lineRule="auto"/>
        <w:ind w:firstLine="560" w:firstLineChars="200"/>
        <w:rPr>
          <w:rFonts w:ascii="宋体" w:hAnsi="宋体" w:eastAsia="宋体" w:cs="宋体"/>
          <w:b/>
          <w:bCs/>
          <w:sz w:val="24"/>
          <w:szCs w:val="24"/>
        </w:rPr>
      </w:pPr>
      <w:r>
        <w:rPr>
          <w:rFonts w:hint="eastAsia" w:ascii="宋体" w:hAnsi="宋体" w:eastAsia="宋体" w:cs="宋体"/>
          <w:sz w:val="28"/>
          <w:szCs w:val="28"/>
        </w:rPr>
        <w:t>南水北调中线工程总干渠在平顶山市境内途径叶县、鲁山县、宝丰县、郏县，涉及国省干线公路上跨总干渠桥梁11座、农村公路（县乡公路、生产道路）上跨总干渠桥梁101座，共计桥梁112座，下穿总干渠19处。</w:t>
      </w:r>
    </w:p>
    <w:p>
      <w:pPr>
        <w:adjustRightInd w:val="0"/>
        <w:snapToGrid w:val="0"/>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lang w:val="en-US" w:eastAsia="zh-CN"/>
        </w:rPr>
        <w:t>.</w:t>
      </w:r>
      <w:r>
        <w:rPr>
          <w:rFonts w:hint="eastAsia" w:ascii="宋体" w:hAnsi="宋体" w:eastAsia="宋体" w:cs="宋体"/>
          <w:b/>
          <w:sz w:val="28"/>
          <w:szCs w:val="28"/>
        </w:rPr>
        <w:t>国省干线公路上跨</w:t>
      </w:r>
      <w:r>
        <w:rPr>
          <w:rFonts w:ascii="宋体" w:hAnsi="宋体" w:eastAsia="宋体" w:cs="宋体"/>
          <w:b/>
          <w:sz w:val="28"/>
          <w:szCs w:val="28"/>
        </w:rPr>
        <w:t>南水北调中线工程禁限行方案</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平顶山境内</w:t>
      </w:r>
      <w:r>
        <w:rPr>
          <w:rFonts w:ascii="宋体" w:hAnsi="宋体" w:eastAsia="宋体" w:cs="宋体"/>
          <w:sz w:val="28"/>
          <w:szCs w:val="28"/>
        </w:rPr>
        <w:t>国省干线</w:t>
      </w:r>
      <w:r>
        <w:rPr>
          <w:rFonts w:hint="eastAsia" w:ascii="宋体" w:hAnsi="宋体" w:eastAsia="宋体" w:cs="宋体"/>
          <w:sz w:val="28"/>
          <w:szCs w:val="28"/>
        </w:rPr>
        <w:t>公路上跨南水北调中线总干渠桥</w:t>
      </w:r>
      <w:r>
        <w:rPr>
          <w:rFonts w:ascii="宋体" w:hAnsi="宋体" w:eastAsia="宋体" w:cs="宋体"/>
          <w:sz w:val="28"/>
          <w:szCs w:val="28"/>
        </w:rPr>
        <w:t>梁</w:t>
      </w:r>
      <w:r>
        <w:rPr>
          <w:rFonts w:hint="eastAsia" w:ascii="宋体" w:hAnsi="宋体" w:eastAsia="宋体" w:cs="宋体"/>
          <w:sz w:val="28"/>
          <w:szCs w:val="28"/>
        </w:rPr>
        <w:t>共11座，禁限行措施见表1。</w:t>
      </w:r>
    </w:p>
    <w:p>
      <w:pPr>
        <w:adjustRightInd w:val="0"/>
        <w:snapToGrid w:val="0"/>
        <w:spacing w:line="360" w:lineRule="auto"/>
        <w:ind w:firstLine="481" w:firstLineChars="200"/>
        <w:jc w:val="center"/>
        <w:rPr>
          <w:rFonts w:ascii="宋体" w:hAnsi="宋体" w:eastAsia="宋体" w:cs="宋体"/>
          <w:b/>
          <w:bCs/>
          <w:sz w:val="24"/>
          <w:szCs w:val="24"/>
        </w:rPr>
      </w:pPr>
      <w:r>
        <w:rPr>
          <w:rFonts w:hint="eastAsia" w:ascii="宋体" w:hAnsi="宋体" w:eastAsia="宋体" w:cs="宋体"/>
          <w:b/>
          <w:bCs/>
          <w:sz w:val="24"/>
          <w:szCs w:val="24"/>
        </w:rPr>
        <w:t>表1：国省干线上跨南水北调中线工程总干渠桥梁</w:t>
      </w:r>
      <w:r>
        <w:rPr>
          <w:rFonts w:hint="eastAsia" w:ascii="宋体" w:hAnsi="宋体" w:eastAsia="宋体" w:cs="宋体"/>
          <w:b/>
          <w:bCs/>
          <w:color w:val="000000"/>
          <w:kern w:val="0"/>
          <w:sz w:val="24"/>
          <w:szCs w:val="24"/>
          <w:lang w:bidi="ar"/>
        </w:rPr>
        <w:t>管控措施</w:t>
      </w:r>
    </w:p>
    <w:tbl>
      <w:tblPr>
        <w:tblStyle w:val="4"/>
        <w:tblpPr w:leftFromText="180" w:rightFromText="180" w:vertAnchor="text" w:horzAnchor="page" w:tblpX="1277" w:tblpY="225"/>
        <w:tblOverlap w:val="never"/>
        <w:tblW w:w="9257"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759"/>
        <w:gridCol w:w="2771"/>
        <w:gridCol w:w="1588"/>
        <w:gridCol w:w="1244"/>
        <w:gridCol w:w="219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759" w:type="dxa"/>
            <w:tcBorders>
              <w:tl2br w:val="nil"/>
              <w:tr2bl w:val="nil"/>
            </w:tcBorders>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县区</w:t>
            </w:r>
          </w:p>
        </w:tc>
        <w:tc>
          <w:tcPr>
            <w:tcW w:w="2771"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桥梁名称</w:t>
            </w:r>
          </w:p>
        </w:tc>
        <w:tc>
          <w:tcPr>
            <w:tcW w:w="1588"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桥梁位置</w:t>
            </w:r>
          </w:p>
        </w:tc>
        <w:tc>
          <w:tcPr>
            <w:tcW w:w="1244"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路线编号</w:t>
            </w:r>
          </w:p>
        </w:tc>
        <w:tc>
          <w:tcPr>
            <w:tcW w:w="2193" w:type="dxa"/>
            <w:tcBorders>
              <w:tl2br w:val="nil"/>
              <w:tr2bl w:val="nil"/>
            </w:tcBorders>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管控措施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759" w:type="dxa"/>
            <w:vMerge w:val="restart"/>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郏县</w:t>
            </w:r>
          </w:p>
        </w:tc>
        <w:tc>
          <w:tcPr>
            <w:tcW w:w="2771"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G344东灵线十里铺西公路桥</w:t>
            </w:r>
          </w:p>
        </w:tc>
        <w:tc>
          <w:tcPr>
            <w:tcW w:w="1588"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十里铺西</w:t>
            </w:r>
          </w:p>
        </w:tc>
        <w:tc>
          <w:tcPr>
            <w:tcW w:w="124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G344</w:t>
            </w:r>
          </w:p>
        </w:tc>
        <w:tc>
          <w:tcPr>
            <w:tcW w:w="2193"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59"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7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S232云叶线安良南水北调桥（上行桥梁）</w:t>
            </w:r>
          </w:p>
        </w:tc>
        <w:tc>
          <w:tcPr>
            <w:tcW w:w="1588"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安良南</w:t>
            </w:r>
          </w:p>
        </w:tc>
        <w:tc>
          <w:tcPr>
            <w:tcW w:w="124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S232</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kern w:val="0"/>
                <w:sz w:val="24"/>
                <w:szCs w:val="24"/>
                <w:highlight w:val="yellow"/>
                <w:lang w:bidi="ar"/>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759" w:type="dxa"/>
            <w:vMerge w:val="continue"/>
            <w:tcBorders>
              <w:tl2br w:val="nil"/>
              <w:tr2bl w:val="nil"/>
            </w:tcBorders>
            <w:shd w:val="clear" w:color="auto" w:fill="auto"/>
            <w:vAlign w:val="center"/>
          </w:tcPr>
          <w:p>
            <w:pPr>
              <w:spacing w:line="360" w:lineRule="auto"/>
              <w:jc w:val="center"/>
              <w:rPr>
                <w:rFonts w:ascii="宋体" w:hAnsi="宋体" w:eastAsia="宋体" w:cs="宋体"/>
                <w:sz w:val="24"/>
                <w:szCs w:val="24"/>
              </w:rPr>
            </w:pPr>
          </w:p>
        </w:tc>
        <w:tc>
          <w:tcPr>
            <w:tcW w:w="277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S232云叶线安良南水北调桥（下行桥梁）</w:t>
            </w:r>
          </w:p>
        </w:tc>
        <w:tc>
          <w:tcPr>
            <w:tcW w:w="1588"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安良南</w:t>
            </w:r>
          </w:p>
        </w:tc>
        <w:tc>
          <w:tcPr>
            <w:tcW w:w="124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S232</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kern w:val="0"/>
                <w:sz w:val="24"/>
                <w:szCs w:val="24"/>
                <w:highlight w:val="yellow"/>
                <w:lang w:bidi="ar"/>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759" w:type="dxa"/>
            <w:vMerge w:val="restart"/>
            <w:tcBorders>
              <w:tl2br w:val="nil"/>
              <w:tr2bl w:val="nil"/>
            </w:tcBorders>
            <w:vAlign w:val="center"/>
          </w:tcPr>
          <w:p>
            <w:pPr>
              <w:spacing w:line="360" w:lineRule="auto"/>
              <w:jc w:val="center"/>
              <w:rPr>
                <w:rFonts w:ascii="宋体" w:hAnsi="宋体" w:eastAsia="宋体" w:cs="宋体"/>
                <w:sz w:val="24"/>
                <w:szCs w:val="24"/>
              </w:rPr>
            </w:pPr>
            <w:r>
              <w:rPr>
                <w:rFonts w:hint="eastAsia" w:ascii="宋体" w:hAnsi="宋体" w:eastAsia="宋体" w:cs="宋体"/>
                <w:color w:val="000000"/>
                <w:kern w:val="0"/>
                <w:sz w:val="24"/>
                <w:szCs w:val="24"/>
                <w:lang w:bidi="ar"/>
              </w:rPr>
              <w:t>宝丰</w:t>
            </w:r>
          </w:p>
        </w:tc>
        <w:tc>
          <w:tcPr>
            <w:tcW w:w="277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S520郏汝线史营东桥</w:t>
            </w:r>
          </w:p>
        </w:tc>
        <w:tc>
          <w:tcPr>
            <w:tcW w:w="1588"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史营东</w:t>
            </w:r>
          </w:p>
        </w:tc>
        <w:tc>
          <w:tcPr>
            <w:tcW w:w="124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S520</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highlight w:val="yellow"/>
                <w:lang w:bidi="ar"/>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759" w:type="dxa"/>
            <w:vMerge w:val="continue"/>
            <w:tcBorders>
              <w:tl2br w:val="nil"/>
              <w:tr2bl w:val="nil"/>
            </w:tcBorders>
            <w:vAlign w:val="center"/>
          </w:tcPr>
          <w:p>
            <w:pPr>
              <w:spacing w:line="360" w:lineRule="auto"/>
              <w:jc w:val="center"/>
              <w:rPr>
                <w:rFonts w:ascii="宋体" w:hAnsi="宋体" w:eastAsia="宋体" w:cs="宋体"/>
                <w:sz w:val="24"/>
                <w:szCs w:val="24"/>
              </w:rPr>
            </w:pPr>
          </w:p>
        </w:tc>
        <w:tc>
          <w:tcPr>
            <w:tcW w:w="277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S241洛驻线楝树园西南水北调桥</w:t>
            </w:r>
          </w:p>
        </w:tc>
        <w:tc>
          <w:tcPr>
            <w:tcW w:w="1588"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楝树园西</w:t>
            </w:r>
          </w:p>
        </w:tc>
        <w:tc>
          <w:tcPr>
            <w:tcW w:w="124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S241</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759"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7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G311连栾线乌峦照西公路桥</w:t>
            </w:r>
          </w:p>
        </w:tc>
        <w:tc>
          <w:tcPr>
            <w:tcW w:w="1588"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乌峦照西</w:t>
            </w:r>
          </w:p>
        </w:tc>
        <w:tc>
          <w:tcPr>
            <w:tcW w:w="124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G311</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highlight w:val="yellow"/>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759" w:type="dxa"/>
            <w:vMerge w:val="restart"/>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鲁山</w:t>
            </w:r>
          </w:p>
        </w:tc>
        <w:tc>
          <w:tcPr>
            <w:tcW w:w="2771" w:type="dxa"/>
            <w:tcBorders>
              <w:tl2br w:val="nil"/>
              <w:tr2bl w:val="nil"/>
            </w:tcBorders>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G329舟鲁线官店北公路桥</w:t>
            </w:r>
          </w:p>
        </w:tc>
        <w:tc>
          <w:tcPr>
            <w:tcW w:w="1588" w:type="dxa"/>
            <w:tcBorders>
              <w:tl2br w:val="nil"/>
              <w:tr2bl w:val="nil"/>
            </w:tcBorders>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官店北</w:t>
            </w:r>
          </w:p>
        </w:tc>
        <w:tc>
          <w:tcPr>
            <w:tcW w:w="1244" w:type="dxa"/>
            <w:tcBorders>
              <w:tl2br w:val="nil"/>
              <w:tr2bl w:val="nil"/>
            </w:tcBorders>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G329</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759"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7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G311连栾线漫流东北公路桥</w:t>
            </w:r>
          </w:p>
        </w:tc>
        <w:tc>
          <w:tcPr>
            <w:tcW w:w="1588"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漫流东北</w:t>
            </w:r>
          </w:p>
        </w:tc>
        <w:tc>
          <w:tcPr>
            <w:tcW w:w="124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G311</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759"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7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G311连栾线郝村西公路桥</w:t>
            </w:r>
          </w:p>
        </w:tc>
        <w:tc>
          <w:tcPr>
            <w:tcW w:w="1588"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郝村西</w:t>
            </w:r>
          </w:p>
        </w:tc>
        <w:tc>
          <w:tcPr>
            <w:tcW w:w="124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G311</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759" w:type="dxa"/>
            <w:vMerge w:val="restart"/>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kern w:val="0"/>
                <w:sz w:val="24"/>
                <w:szCs w:val="24"/>
              </w:rPr>
              <w:t>叶县</w:t>
            </w:r>
          </w:p>
        </w:tc>
        <w:tc>
          <w:tcPr>
            <w:tcW w:w="2771" w:type="dxa"/>
            <w:tcBorders>
              <w:tl2br w:val="nil"/>
              <w:tr2bl w:val="nil"/>
            </w:tcBorders>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S323鹿方线文庄村东公路桥</w:t>
            </w:r>
          </w:p>
        </w:tc>
        <w:tc>
          <w:tcPr>
            <w:tcW w:w="1588" w:type="dxa"/>
            <w:tcBorders>
              <w:tl2br w:val="nil"/>
              <w:tr2bl w:val="nil"/>
            </w:tcBorders>
            <w:shd w:val="clear" w:color="auto" w:fill="auto"/>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小保安东</w:t>
            </w:r>
          </w:p>
        </w:tc>
        <w:tc>
          <w:tcPr>
            <w:tcW w:w="1244" w:type="dxa"/>
            <w:tcBorders>
              <w:tl2br w:val="nil"/>
              <w:tr2bl w:val="nil"/>
            </w:tcBorders>
            <w:shd w:val="clear" w:color="auto" w:fill="auto"/>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G234</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2"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759"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71" w:type="dxa"/>
            <w:tcBorders>
              <w:tl2br w:val="nil"/>
              <w:tr2bl w:val="nil"/>
            </w:tcBorders>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G234兴阳线小保安东跨渠公路桥</w:t>
            </w:r>
          </w:p>
        </w:tc>
        <w:tc>
          <w:tcPr>
            <w:tcW w:w="1588" w:type="dxa"/>
            <w:tcBorders>
              <w:tl2br w:val="nil"/>
              <w:tr2bl w:val="nil"/>
            </w:tcBorders>
            <w:shd w:val="clear" w:color="auto" w:fill="auto"/>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文庄村东</w:t>
            </w:r>
          </w:p>
        </w:tc>
        <w:tc>
          <w:tcPr>
            <w:tcW w:w="1244" w:type="dxa"/>
            <w:tcBorders>
              <w:tl2br w:val="nil"/>
              <w:tr2bl w:val="nil"/>
            </w:tcBorders>
            <w:shd w:val="clear" w:color="auto" w:fill="auto"/>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S323</w:t>
            </w:r>
          </w:p>
        </w:tc>
        <w:tc>
          <w:tcPr>
            <w:tcW w:w="2193"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bl>
    <w:p>
      <w:pPr>
        <w:spacing w:line="360" w:lineRule="auto"/>
        <w:ind w:firstLine="480" w:firstLineChars="200"/>
        <w:rPr>
          <w:rFonts w:ascii="宋体" w:hAnsi="宋体" w:eastAsia="宋体" w:cs="宋体"/>
          <w:bCs/>
          <w:sz w:val="24"/>
          <w:szCs w:val="24"/>
        </w:rPr>
      </w:pPr>
      <w:r>
        <w:rPr>
          <w:rFonts w:hint="eastAsia" w:ascii="宋体" w:hAnsi="宋体" w:eastAsia="宋体" w:cs="宋体"/>
          <w:color w:val="000000" w:themeColor="text1"/>
          <w:sz w:val="24"/>
          <w:szCs w:val="24"/>
          <w14:textFill>
            <w14:solidFill>
              <w14:schemeClr w14:val="tx1"/>
            </w14:solidFill>
          </w14:textFill>
        </w:rPr>
        <w:t>备：限行路段允许</w:t>
      </w:r>
      <w:r>
        <w:rPr>
          <w:rFonts w:ascii="宋体" w:hAnsi="宋体" w:eastAsia="宋体" w:cs="宋体"/>
          <w:sz w:val="24"/>
          <w:szCs w:val="24"/>
        </w:rPr>
        <w:t>车辆</w:t>
      </w:r>
      <w:r>
        <w:rPr>
          <w:rFonts w:hint="eastAsia" w:ascii="宋体" w:hAnsi="宋体" w:eastAsia="宋体" w:cs="宋体"/>
          <w:sz w:val="24"/>
          <w:szCs w:val="24"/>
        </w:rPr>
        <w:t>在规定时间、区间内限</w:t>
      </w:r>
      <w:r>
        <w:rPr>
          <w:rFonts w:ascii="宋体" w:hAnsi="宋体" w:eastAsia="宋体" w:cs="宋体"/>
          <w:sz w:val="24"/>
          <w:szCs w:val="24"/>
        </w:rPr>
        <w:t>速安全通过</w:t>
      </w:r>
      <w:r>
        <w:rPr>
          <w:rFonts w:hint="eastAsia" w:ascii="宋体" w:hAnsi="宋体" w:eastAsia="宋体" w:cs="宋体"/>
          <w:bCs/>
          <w:sz w:val="24"/>
          <w:szCs w:val="24"/>
        </w:rPr>
        <w:t>。禁行时间段0:</w:t>
      </w:r>
      <w:r>
        <w:rPr>
          <w:rFonts w:ascii="宋体" w:hAnsi="宋体" w:eastAsia="宋体" w:cs="宋体"/>
          <w:bCs/>
          <w:sz w:val="24"/>
          <w:szCs w:val="24"/>
        </w:rPr>
        <w:t>00-6</w:t>
      </w:r>
      <w:r>
        <w:rPr>
          <w:rFonts w:hint="eastAsia" w:ascii="宋体" w:hAnsi="宋体" w:eastAsia="宋体" w:cs="宋体"/>
          <w:bCs/>
          <w:sz w:val="24"/>
          <w:szCs w:val="24"/>
        </w:rPr>
        <w:t>:</w:t>
      </w:r>
      <w:r>
        <w:rPr>
          <w:rFonts w:ascii="宋体" w:hAnsi="宋体" w:eastAsia="宋体" w:cs="宋体"/>
          <w:bCs/>
          <w:sz w:val="24"/>
          <w:szCs w:val="24"/>
        </w:rPr>
        <w:t>00</w:t>
      </w:r>
      <w:r>
        <w:rPr>
          <w:rFonts w:hint="eastAsia" w:ascii="宋体" w:hAnsi="宋体" w:eastAsia="宋体" w:cs="宋体"/>
          <w:bCs/>
          <w:sz w:val="24"/>
          <w:szCs w:val="24"/>
        </w:rPr>
        <w:t>禁止危化车辆通行。</w:t>
      </w:r>
    </w:p>
    <w:p>
      <w:pPr>
        <w:adjustRightInd w:val="0"/>
        <w:snapToGrid w:val="0"/>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农村公路上跨</w:t>
      </w:r>
      <w:r>
        <w:rPr>
          <w:rFonts w:ascii="宋体" w:hAnsi="宋体" w:eastAsia="宋体" w:cs="宋体"/>
          <w:b/>
          <w:sz w:val="28"/>
          <w:szCs w:val="28"/>
        </w:rPr>
        <w:t>南水北调中线工程禁限行方案</w:t>
      </w:r>
    </w:p>
    <w:p>
      <w:pPr>
        <w:adjustRightInd w:val="0"/>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平顶山境内农村公路上跨南水北调中线总干渠桥</w:t>
      </w:r>
      <w:r>
        <w:rPr>
          <w:rFonts w:ascii="宋体" w:hAnsi="宋体" w:eastAsia="宋体" w:cs="宋体"/>
          <w:sz w:val="28"/>
          <w:szCs w:val="28"/>
        </w:rPr>
        <w:t>梁</w:t>
      </w:r>
      <w:r>
        <w:rPr>
          <w:rFonts w:hint="eastAsia" w:ascii="宋体" w:hAnsi="宋体" w:eastAsia="宋体" w:cs="宋体"/>
          <w:sz w:val="28"/>
          <w:szCs w:val="28"/>
        </w:rPr>
        <w:t>共101座，禁限行措施见表2。</w:t>
      </w:r>
    </w:p>
    <w:p>
      <w:pPr>
        <w:adjustRightInd w:val="0"/>
        <w:snapToGrid w:val="0"/>
        <w:spacing w:line="360" w:lineRule="auto"/>
        <w:ind w:firstLine="481" w:firstLineChars="200"/>
        <w:jc w:val="center"/>
        <w:rPr>
          <w:rFonts w:ascii="宋体" w:hAnsi="宋体" w:eastAsia="宋体" w:cs="宋体"/>
          <w:sz w:val="28"/>
          <w:szCs w:val="28"/>
        </w:rPr>
      </w:pPr>
      <w:r>
        <w:rPr>
          <w:rFonts w:hint="eastAsia" w:ascii="宋体" w:hAnsi="宋体" w:eastAsia="宋体" w:cs="宋体"/>
          <w:b/>
          <w:bCs/>
          <w:sz w:val="24"/>
          <w:szCs w:val="24"/>
        </w:rPr>
        <w:t>表2：农村公路上跨南水北调中线工程总干渠桥梁</w:t>
      </w:r>
      <w:r>
        <w:rPr>
          <w:rFonts w:hint="eastAsia" w:ascii="宋体" w:hAnsi="宋体" w:eastAsia="宋体" w:cs="宋体"/>
          <w:b/>
          <w:bCs/>
          <w:color w:val="000000"/>
          <w:kern w:val="0"/>
          <w:sz w:val="24"/>
          <w:szCs w:val="24"/>
          <w:lang w:bidi="ar"/>
        </w:rPr>
        <w:t>管控措施</w:t>
      </w:r>
    </w:p>
    <w:tbl>
      <w:tblPr>
        <w:tblStyle w:val="4"/>
        <w:tblW w:w="883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845"/>
        <w:gridCol w:w="2733"/>
        <w:gridCol w:w="1887"/>
        <w:gridCol w:w="1422"/>
        <w:gridCol w:w="1167"/>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845" w:type="dxa"/>
            <w:tcBorders>
              <w:tl2br w:val="nil"/>
              <w:tr2bl w:val="nil"/>
            </w:tcBorders>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县区</w:t>
            </w:r>
          </w:p>
        </w:tc>
        <w:tc>
          <w:tcPr>
            <w:tcW w:w="2733"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桥梁名称</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桥梁位置</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路线编号</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管控措施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5" w:type="dxa"/>
            <w:vMerge w:val="restart"/>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郏县</w:t>
            </w: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狮王寺北生产桥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狮王寺北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Y030410425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西村西生产桥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西村西</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C403410425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田村东公路桥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田村东</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X004410425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鲁庄东公路桥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鲁庄东</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Y040410425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肖河北公路桥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肖河北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C408410425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安良镇南跨渠桥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安良镇南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C440410425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西安良南跨渠公路桥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西安良南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CB18410425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胡坡河跨渠生产桥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胡坡河</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CB18410425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黑庙西北跨渠生产桥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黑庙西北</w:t>
            </w:r>
          </w:p>
        </w:tc>
        <w:tc>
          <w:tcPr>
            <w:tcW w:w="1422" w:type="dxa"/>
            <w:tcBorders>
              <w:tl2br w:val="nil"/>
              <w:tr2bl w:val="nil"/>
            </w:tcBorders>
            <w:vAlign w:val="center"/>
          </w:tcPr>
          <w:p>
            <w:pPr>
              <w:spacing w:line="360" w:lineRule="auto"/>
              <w:jc w:val="center"/>
              <w:rPr>
                <w:rFonts w:ascii="宋体" w:hAnsi="宋体" w:eastAsia="宋体" w:cs="宋体"/>
                <w:color w:val="000000"/>
                <w:sz w:val="24"/>
                <w:szCs w:val="24"/>
              </w:rPr>
            </w:pP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白庙西北跨渠公路桥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白庙西北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X001410425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仙庄北跨渠公路桥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仙庄北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C389410425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赵庄东南跨渠生产桥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赵庄东南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C373410425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小李庄北跨渠公路桥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小李庄北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Y054410425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小李庄西跨渠生产桥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小李庄西</w:t>
            </w:r>
          </w:p>
        </w:tc>
        <w:tc>
          <w:tcPr>
            <w:tcW w:w="1422" w:type="dxa"/>
            <w:tcBorders>
              <w:tl2br w:val="nil"/>
              <w:tr2bl w:val="nil"/>
            </w:tcBorders>
            <w:vAlign w:val="center"/>
          </w:tcPr>
          <w:p>
            <w:pPr>
              <w:spacing w:line="360" w:lineRule="auto"/>
              <w:jc w:val="center"/>
              <w:rPr>
                <w:rFonts w:ascii="宋体" w:hAnsi="宋体" w:eastAsia="宋体" w:cs="宋体"/>
                <w:color w:val="000000"/>
                <w:sz w:val="24"/>
                <w:szCs w:val="24"/>
              </w:rPr>
            </w:pP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谒王庄北跨渠公路桥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谒王庄北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Y010410425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郝庙小学跨渠生产桥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郝庙小学</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C365410425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东冯庄南跨渠公路桥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东冯庄南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X016410425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小芦寨南跨渠生产桥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小芦寨南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C582410425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马庄南跨渠生产桥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马庄南</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C580410426</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宋堡东跨渠生产桥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宋堡东</w:t>
            </w:r>
          </w:p>
        </w:tc>
        <w:tc>
          <w:tcPr>
            <w:tcW w:w="1422" w:type="dxa"/>
            <w:tcBorders>
              <w:tl2br w:val="nil"/>
              <w:tr2bl w:val="nil"/>
            </w:tcBorders>
            <w:vAlign w:val="center"/>
          </w:tcPr>
          <w:p>
            <w:pPr>
              <w:spacing w:line="360" w:lineRule="auto"/>
              <w:jc w:val="center"/>
              <w:rPr>
                <w:rFonts w:ascii="宋体" w:hAnsi="宋体" w:eastAsia="宋体" w:cs="宋体"/>
                <w:color w:val="000000"/>
                <w:sz w:val="24"/>
                <w:szCs w:val="24"/>
              </w:rPr>
            </w:pP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冀庄跨渠公路桥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冀庄</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Y023410425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78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845"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33"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朱庄西跨渠生产桥</w:t>
            </w:r>
          </w:p>
        </w:tc>
        <w:tc>
          <w:tcPr>
            <w:tcW w:w="188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朱庄西</w:t>
            </w:r>
          </w:p>
        </w:tc>
        <w:tc>
          <w:tcPr>
            <w:tcW w:w="142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Y023410425</w:t>
            </w:r>
          </w:p>
        </w:tc>
        <w:tc>
          <w:tcPr>
            <w:tcW w:w="116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bl>
    <w:p>
      <w:pPr>
        <w:adjustRightInd w:val="0"/>
        <w:snapToGrid w:val="0"/>
        <w:spacing w:line="360" w:lineRule="auto"/>
        <w:ind w:firstLine="560" w:firstLineChars="200"/>
        <w:jc w:val="left"/>
        <w:rPr>
          <w:rFonts w:ascii="宋体" w:hAnsi="宋体" w:eastAsia="宋体" w:cs="宋体"/>
          <w:sz w:val="28"/>
          <w:szCs w:val="28"/>
        </w:rPr>
      </w:pPr>
    </w:p>
    <w:tbl>
      <w:tblPr>
        <w:tblStyle w:val="4"/>
        <w:tblW w:w="885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997"/>
        <w:gridCol w:w="2819"/>
        <w:gridCol w:w="1572"/>
        <w:gridCol w:w="1437"/>
        <w:gridCol w:w="119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99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县区</w:t>
            </w:r>
          </w:p>
        </w:tc>
        <w:tc>
          <w:tcPr>
            <w:tcW w:w="2819"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桥梁名称</w:t>
            </w:r>
          </w:p>
        </w:tc>
        <w:tc>
          <w:tcPr>
            <w:tcW w:w="157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桥梁位置</w:t>
            </w:r>
          </w:p>
        </w:tc>
        <w:tc>
          <w:tcPr>
            <w:tcW w:w="143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路线编号</w:t>
            </w:r>
          </w:p>
        </w:tc>
        <w:tc>
          <w:tcPr>
            <w:tcW w:w="1199"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管控措施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997" w:type="dxa"/>
            <w:vMerge w:val="restart"/>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宝丰</w:t>
            </w: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仝庄西跨渠公路桥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仝庄西</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Y027410421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肖楼南跨渠公路桥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肖楼南</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X005410421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胯子营西跨渠公路桥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胯子营西</w:t>
            </w:r>
          </w:p>
        </w:tc>
        <w:tc>
          <w:tcPr>
            <w:tcW w:w="1437" w:type="dxa"/>
            <w:tcBorders>
              <w:tl2br w:val="nil"/>
              <w:tr2bl w:val="nil"/>
            </w:tcBorders>
            <w:vAlign w:val="center"/>
          </w:tcPr>
          <w:p>
            <w:pPr>
              <w:spacing w:line="360" w:lineRule="auto"/>
              <w:jc w:val="center"/>
              <w:rPr>
                <w:rFonts w:ascii="宋体" w:hAnsi="宋体" w:eastAsia="宋体" w:cs="宋体"/>
                <w:color w:val="000000"/>
                <w:sz w:val="24"/>
                <w:szCs w:val="24"/>
              </w:rPr>
            </w:pP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东岭湾西跨渠公路桥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东岭湾西</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X011410421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西岭湾南生产桥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西岭湾南</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C473410421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贺岭西公路桥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贺岭西</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Y035410421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朱洼西公路桥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朱洼西</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C473410421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史营南跨渠生产桥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史营南</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X003410421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城北跨渠公路桥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城北</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Y022410421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柳庄西北公路桥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柳庄西北</w:t>
            </w:r>
          </w:p>
        </w:tc>
        <w:tc>
          <w:tcPr>
            <w:tcW w:w="1437" w:type="dxa"/>
            <w:tcBorders>
              <w:tl2br w:val="nil"/>
              <w:tr2bl w:val="nil"/>
            </w:tcBorders>
            <w:vAlign w:val="center"/>
          </w:tcPr>
          <w:p>
            <w:pPr>
              <w:spacing w:line="360" w:lineRule="auto"/>
              <w:jc w:val="center"/>
              <w:rPr>
                <w:rFonts w:ascii="宋体" w:hAnsi="宋体" w:eastAsia="宋体" w:cs="宋体"/>
                <w:color w:val="000000"/>
                <w:sz w:val="24"/>
                <w:szCs w:val="24"/>
              </w:rPr>
            </w:pP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11</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高庄东跨渠公路桥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高庄东</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C178410421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12</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石灰窑东跨渠公路桥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石灰窑东</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X008410421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13</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杨庄西生产桥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杨庄西</w:t>
            </w:r>
          </w:p>
        </w:tc>
        <w:tc>
          <w:tcPr>
            <w:tcW w:w="1437" w:type="dxa"/>
            <w:tcBorders>
              <w:tl2br w:val="nil"/>
              <w:tr2bl w:val="nil"/>
            </w:tcBorders>
            <w:vAlign w:val="center"/>
          </w:tcPr>
          <w:p>
            <w:pPr>
              <w:spacing w:line="360" w:lineRule="auto"/>
              <w:jc w:val="center"/>
              <w:rPr>
                <w:rFonts w:ascii="宋体" w:hAnsi="宋体" w:eastAsia="宋体" w:cs="宋体"/>
                <w:color w:val="000000"/>
                <w:sz w:val="24"/>
                <w:szCs w:val="24"/>
              </w:rPr>
            </w:pP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14</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小李庄西北公路桥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小李庄西北</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C120410421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8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15</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乌峦照西北公路桥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乌峦照西北</w:t>
            </w:r>
          </w:p>
        </w:tc>
        <w:tc>
          <w:tcPr>
            <w:tcW w:w="1437"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Y031410421</w:t>
            </w: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34"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16</w:t>
            </w:r>
          </w:p>
        </w:tc>
        <w:tc>
          <w:tcPr>
            <w:tcW w:w="997"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819"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马北村西生产桥</w:t>
            </w:r>
          </w:p>
        </w:tc>
        <w:tc>
          <w:tcPr>
            <w:tcW w:w="1572" w:type="dxa"/>
            <w:tcBorders>
              <w:tl2br w:val="nil"/>
              <w:tr2bl w:val="nil"/>
            </w:tcBorders>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马北村西</w:t>
            </w:r>
          </w:p>
        </w:tc>
        <w:tc>
          <w:tcPr>
            <w:tcW w:w="1437" w:type="dxa"/>
            <w:tcBorders>
              <w:tl2br w:val="nil"/>
              <w:tr2bl w:val="nil"/>
            </w:tcBorders>
            <w:vAlign w:val="center"/>
          </w:tcPr>
          <w:p>
            <w:pPr>
              <w:spacing w:line="360" w:lineRule="auto"/>
              <w:jc w:val="center"/>
              <w:rPr>
                <w:rFonts w:ascii="宋体" w:hAnsi="宋体" w:eastAsia="宋体" w:cs="宋体"/>
                <w:color w:val="000000"/>
                <w:sz w:val="24"/>
                <w:szCs w:val="24"/>
              </w:rPr>
            </w:pPr>
          </w:p>
        </w:tc>
        <w:tc>
          <w:tcPr>
            <w:tcW w:w="1199"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bl>
    <w:p>
      <w:pPr>
        <w:adjustRightInd w:val="0"/>
        <w:snapToGrid w:val="0"/>
        <w:spacing w:line="360" w:lineRule="auto"/>
        <w:jc w:val="left"/>
        <w:rPr>
          <w:rFonts w:ascii="宋体" w:hAnsi="宋体" w:eastAsia="宋体" w:cs="宋体"/>
          <w:sz w:val="24"/>
          <w:szCs w:val="24"/>
        </w:rPr>
      </w:pPr>
    </w:p>
    <w:tbl>
      <w:tblPr>
        <w:tblStyle w:val="4"/>
        <w:tblW w:w="895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026"/>
        <w:gridCol w:w="2697"/>
        <w:gridCol w:w="1621"/>
        <w:gridCol w:w="1584"/>
        <w:gridCol w:w="1227"/>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shd w:val="clear" w:color="auto" w:fill="auto"/>
            <w:vAlign w:val="center"/>
          </w:tcPr>
          <w:p>
            <w:pPr>
              <w:widowControl/>
              <w:spacing w:line="360" w:lineRule="auto"/>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026"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县区</w:t>
            </w:r>
          </w:p>
        </w:tc>
        <w:tc>
          <w:tcPr>
            <w:tcW w:w="269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桥梁名称</w:t>
            </w:r>
          </w:p>
        </w:tc>
        <w:tc>
          <w:tcPr>
            <w:tcW w:w="162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桥梁位置</w:t>
            </w:r>
          </w:p>
        </w:tc>
        <w:tc>
          <w:tcPr>
            <w:tcW w:w="1584"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路线编号</w:t>
            </w:r>
          </w:p>
        </w:tc>
        <w:tc>
          <w:tcPr>
            <w:tcW w:w="1227" w:type="dxa"/>
            <w:tcBorders>
              <w:tl2br w:val="nil"/>
              <w:tr2bl w:val="nil"/>
            </w:tcBorders>
            <w:shd w:val="clear" w:color="auto" w:fill="auto"/>
            <w:noWrap/>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管控措施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26" w:type="dxa"/>
            <w:vMerge w:val="restart"/>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鲁山</w:t>
            </w: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马庄南公路桥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马庄南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X001410423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漫流西生产桥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漫流西</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CC27410423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漫流西北生产桥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漫流西北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李村南公路桥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李村南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C582410423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辛集乡北公路桥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辛集乡北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Y088410423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张村东生产桥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张村东</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C808410423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三街东生产桥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三街东</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荆圪垱生产桥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荆圪垱</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C583410423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三街西公路桥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三街西</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娘娘庙生产跨渠桥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娘娘庙</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Y017410423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官店东公路桥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官店东</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Y017410423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薛寨生产跨渠桥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薛寨</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C002410423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薛寨西生产跨渠桥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薛寨西</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C001410423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梁庄东北跨渠公路桥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梁庄东北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X008410423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商峪村东跨渠公路桥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商峪村东</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C021410423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庹村跨渠生产桥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庹村</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王庄西南跨渠公路桥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王庄西南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Y022410423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王庄南跨渠生产桥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王庄南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C038410423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吴洼东跨渠生产桥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吴洼东</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宋口村南跨渠公路桥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宋口村南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C030410423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常家庄南跨渠公路桥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常家庄南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Y016410423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袁寨南跨渠生产桥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袁寨南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西盆窑跨渠桥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西盆窑</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Y010410423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辛方路跨渠桥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辛方路</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X006410423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徐庄西跨渠生产桥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徐庄西</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Y025410423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杨庄东北跨渠桥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杨庄东北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C709410423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孙孙路跨渠生产桥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孙孙路</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Y014410423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郭胡桥西跨渠桥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郭胡桥西</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白杨路跨渠桥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白杨路</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X004410423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杨林跨渠生产桥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杨林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陈家沟南跨渠生产桥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陈家沟南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32</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马厂东北跨渠生产桥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马厂东北</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33</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榆树湾西跨渠桥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榆树湾西</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34</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楝树村路跨渠桥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楝树村</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X007410423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802" w:type="dxa"/>
            <w:tcBorders>
              <w:tl2br w:val="nil"/>
              <w:tr2bl w:val="nil"/>
            </w:tcBorders>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35</w:t>
            </w:r>
          </w:p>
        </w:tc>
        <w:tc>
          <w:tcPr>
            <w:tcW w:w="1026" w:type="dxa"/>
            <w:vMerge w:val="continue"/>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697"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曹常路跨渠桥</w:t>
            </w:r>
          </w:p>
        </w:tc>
        <w:tc>
          <w:tcPr>
            <w:tcW w:w="1621"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曹常路桥</w:t>
            </w:r>
          </w:p>
        </w:tc>
        <w:tc>
          <w:tcPr>
            <w:tcW w:w="1584" w:type="dxa"/>
            <w:tcBorders>
              <w:tl2br w:val="nil"/>
              <w:tr2bl w:val="nil"/>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X002410423</w:t>
            </w:r>
          </w:p>
        </w:tc>
        <w:tc>
          <w:tcPr>
            <w:tcW w:w="1227" w:type="dxa"/>
            <w:tcBorders>
              <w:tl2br w:val="nil"/>
              <w:tr2bl w:val="nil"/>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bl>
    <w:p>
      <w:pPr>
        <w:adjustRightInd w:val="0"/>
        <w:snapToGrid w:val="0"/>
        <w:spacing w:line="360" w:lineRule="auto"/>
        <w:jc w:val="left"/>
        <w:rPr>
          <w:rFonts w:ascii="宋体" w:hAnsi="宋体" w:eastAsia="宋体" w:cs="宋体"/>
          <w:sz w:val="28"/>
          <w:szCs w:val="28"/>
        </w:rPr>
      </w:pPr>
    </w:p>
    <w:tbl>
      <w:tblPr>
        <w:tblStyle w:val="4"/>
        <w:tblW w:w="893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13"/>
        <w:gridCol w:w="912"/>
        <w:gridCol w:w="2790"/>
        <w:gridCol w:w="1522"/>
        <w:gridCol w:w="1506"/>
        <w:gridCol w:w="1395"/>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县区</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桥梁名称</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桥梁位置</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路线编号</w:t>
            </w:r>
          </w:p>
        </w:tc>
        <w:tc>
          <w:tcPr>
            <w:tcW w:w="1395" w:type="dxa"/>
            <w:tcBorders>
              <w:top w:val="single" w:color="auto" w:sz="4" w:space="0"/>
              <w:left w:val="single" w:color="auto" w:sz="4" w:space="0"/>
              <w:bottom w:val="single" w:color="auto" w:sz="4" w:space="0"/>
            </w:tcBorders>
            <w:shd w:val="clear" w:color="auto" w:fill="auto"/>
            <w:noWrap/>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管控措施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9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叶县</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杨蛮庄东跨渠公路桥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杨蛮庄东</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C492410422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月台东北跨渠公路桥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月台东北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Y038410422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月台村跨渠生产桥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月台村</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大楼庄北跨渠生产桥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大楼庄北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C496410422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孤山南跨渠公路桥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孤山南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C540410422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小集东南跨渠公路桥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小集东南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Y037410422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三户王跨渠生产桥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三户王</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C350410422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板厂西跨渠公路桥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板厂西</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Y036410422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板厂东跨渠生产桥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板厂东</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李山庄西跨渠公路桥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李山庄西</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先庄西南跨渠公路桥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先庄西南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Y015410422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先庄南跨渠公路桥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先庄南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Y034410422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代洼西跨渠生产桥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代洼西</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牛头李西南跨渠公路桥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牛头李西南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C617410422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焦庙村东跨渠公路桥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焦庙村东</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Y032410422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凹赵西跨渠生产桥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凹赵西</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CA16410422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李庄北跨渠公路桥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李庄北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李庄东跨渠生产桥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李庄东</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Y017410422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辛庄南跨渠生产桥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辛庄南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辛庄西跨渠公路桥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辛庄西</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Y063410422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柳庄西跨渠公路桥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柳庄西</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C429410422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吕楼跨渠生产桥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吕楼</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C445410422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魏岗铺西跨渠公路桥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魏岗铺西</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C529410422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魏岗铺北跨渠生产桥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魏岗铺北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C527410422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翟庄东南跨渠生产桥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翟庄东南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X007410422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陈岗北跨渠生产桥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陈岗北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保安镇中路跨渠公路桥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保安镇中路</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Y027410422</w:t>
            </w: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13"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陈岗跨渠生产桥</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陈岗</w:t>
            </w:r>
          </w:p>
        </w:tc>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95" w:type="dxa"/>
            <w:tcBorders>
              <w:top w:val="single" w:color="auto" w:sz="4" w:space="0"/>
              <w:left w:val="single" w:color="auto" w:sz="4" w:space="0"/>
              <w:bottom w:val="single" w:color="auto" w:sz="4" w:space="0"/>
            </w:tcBorders>
            <w:noWrap/>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bl>
    <w:p>
      <w:pPr>
        <w:spacing w:line="360" w:lineRule="auto"/>
        <w:ind w:firstLine="281" w:firstLineChars="100"/>
        <w:jc w:val="left"/>
        <w:rPr>
          <w:rFonts w:ascii="宋体" w:hAnsi="宋体" w:eastAsia="宋体" w:cs="宋体"/>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rPr>
        <w:t>道路下穿</w:t>
      </w:r>
      <w:r>
        <w:rPr>
          <w:rFonts w:ascii="宋体" w:hAnsi="宋体" w:eastAsia="宋体" w:cs="宋体"/>
          <w:b/>
          <w:sz w:val="28"/>
          <w:szCs w:val="28"/>
        </w:rPr>
        <w:t>南水北调中线工程禁限行方案</w:t>
      </w:r>
    </w:p>
    <w:p>
      <w:pPr>
        <w:spacing w:line="360" w:lineRule="auto"/>
        <w:ind w:firstLine="280" w:firstLineChars="100"/>
        <w:rPr>
          <w:rFonts w:ascii="宋体" w:hAnsi="宋体" w:eastAsia="宋体" w:cs="宋体"/>
          <w:b/>
          <w:sz w:val="28"/>
          <w:szCs w:val="28"/>
        </w:rPr>
      </w:pPr>
      <w:r>
        <w:rPr>
          <w:rFonts w:hint="eastAsia" w:ascii="宋体" w:hAnsi="宋体" w:eastAsia="宋体" w:cs="宋体"/>
          <w:sz w:val="28"/>
          <w:szCs w:val="28"/>
        </w:rPr>
        <w:t>平顶山境内道路下穿南水北调中线总干渠共19处，管控措施见表3。</w:t>
      </w:r>
    </w:p>
    <w:p>
      <w:pPr>
        <w:adjustRightInd w:val="0"/>
        <w:snapToGrid w:val="0"/>
        <w:spacing w:line="360" w:lineRule="auto"/>
        <w:ind w:firstLine="481" w:firstLineChars="200"/>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sz w:val="24"/>
          <w:szCs w:val="24"/>
        </w:rPr>
        <w:t>表3：下穿南水北调中线工程总干渠道路</w:t>
      </w:r>
      <w:r>
        <w:rPr>
          <w:rFonts w:hint="eastAsia" w:ascii="宋体" w:hAnsi="宋体" w:eastAsia="宋体" w:cs="宋体"/>
          <w:b/>
          <w:bCs/>
          <w:color w:val="000000"/>
          <w:kern w:val="0"/>
          <w:sz w:val="24"/>
          <w:szCs w:val="24"/>
          <w:lang w:bidi="ar"/>
        </w:rPr>
        <w:t>管控措施</w:t>
      </w:r>
    </w:p>
    <w:tbl>
      <w:tblPr>
        <w:tblStyle w:val="4"/>
        <w:tblpPr w:leftFromText="180" w:rightFromText="180" w:vertAnchor="text" w:horzAnchor="page" w:tblpX="1555" w:tblpY="150"/>
        <w:tblOverlap w:val="never"/>
        <w:tblW w:w="9318"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750"/>
        <w:gridCol w:w="3667"/>
        <w:gridCol w:w="1451"/>
        <w:gridCol w:w="1517"/>
        <w:gridCol w:w="120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750" w:type="dxa"/>
            <w:tcBorders>
              <w:tl2br w:val="nil"/>
              <w:tr2bl w:val="nil"/>
            </w:tcBorders>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县区</w:t>
            </w:r>
          </w:p>
        </w:tc>
        <w:tc>
          <w:tcPr>
            <w:tcW w:w="3667"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桥梁名称</w:t>
            </w:r>
          </w:p>
        </w:tc>
        <w:tc>
          <w:tcPr>
            <w:tcW w:w="1451"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与总干渠交叉中点桩号</w:t>
            </w:r>
          </w:p>
        </w:tc>
        <w:tc>
          <w:tcPr>
            <w:tcW w:w="1517" w:type="dxa"/>
            <w:tcBorders>
              <w:tl2br w:val="nil"/>
              <w:tr2bl w:val="nil"/>
            </w:tcBorders>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路线编号</w:t>
            </w:r>
          </w:p>
        </w:tc>
        <w:tc>
          <w:tcPr>
            <w:tcW w:w="1201" w:type="dxa"/>
            <w:tcBorders>
              <w:tl2br w:val="nil"/>
              <w:tr2bl w:val="nil"/>
            </w:tcBorders>
            <w:vAlign w:val="center"/>
          </w:tcPr>
          <w:p>
            <w:pPr>
              <w:widowControl/>
              <w:spacing w:line="360"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管控措施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50" w:type="dxa"/>
            <w:vMerge w:val="restart"/>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鲁山</w:t>
            </w:r>
          </w:p>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沙河梁式渡槽15跨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K242+305</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沙河梁式渡槽24跨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K242+575</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Y015410423</w:t>
            </w: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沙河梁式渡槽47跨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K243+265</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X009410423</w:t>
            </w: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沙河-大郎河箱基渡槽3跨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K243+590</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沙河-大郎河箱基渡槽60跨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K244+696</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Y089410423</w:t>
            </w: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沙河-大郎河箱基渡槽109跨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K245+676</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沙河-大郎河箱基渡槽132跨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K246+136</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C756410423</w:t>
            </w: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沙河-大郎河箱基渡槽，涵洞137跨-140跨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K246+296.3</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S325</w:t>
            </w: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沙河-大郎河箱基渡槽156跨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K246+616</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沙河-大郎河箱基渡槽163跨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K246+756</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C835410423</w:t>
            </w: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沙河-大郎河箱基渡槽176跨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K247+016</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大郎河梁式渡槽4、5、6跨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K247+180</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大郎河梁式-鲁山坡箱基渡槽梁式J10跨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K247+685</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大郎河-鲁山坡箱基渡槽13跨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K247+945</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大郎河-鲁山坡箱基渡槽31跨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K248+305</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大郎河-鲁山坡箱基渡槽49跨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K248+665</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Y009410423</w:t>
            </w: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大郎河-鲁山坡箱基渡槽50跨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K248+678</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Y009410423</w:t>
            </w: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大郎河-鲁山坡箱基渡槽68跨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K249+045</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750" w:type="dxa"/>
            <w:vMerge w:val="continue"/>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366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大郎河-鲁山坡箱基渡槽83跨</w:t>
            </w:r>
          </w:p>
        </w:tc>
        <w:tc>
          <w:tcPr>
            <w:tcW w:w="145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K249+338</w:t>
            </w:r>
          </w:p>
        </w:tc>
        <w:tc>
          <w:tcPr>
            <w:tcW w:w="1517"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201" w:type="dxa"/>
            <w:tcBorders>
              <w:tl2br w:val="nil"/>
              <w:tr2bl w:val="nil"/>
            </w:tcBorders>
            <w:shd w:val="clear" w:color="auto" w:fill="auto"/>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禁行</w:t>
            </w:r>
          </w:p>
        </w:tc>
      </w:tr>
    </w:tbl>
    <w:p>
      <w:pPr>
        <w:spacing w:line="360" w:lineRule="auto"/>
        <w:ind w:firstLine="480" w:firstLineChars="200"/>
        <w:rPr>
          <w:rFonts w:ascii="宋体" w:hAnsi="宋体" w:eastAsia="宋体" w:cs="宋体"/>
          <w:b/>
          <w:sz w:val="24"/>
          <w:szCs w:val="24"/>
        </w:rPr>
      </w:pPr>
      <w:r>
        <w:rPr>
          <w:rFonts w:hint="eastAsia" w:ascii="宋体" w:hAnsi="宋体" w:eastAsia="宋体" w:cs="宋体"/>
          <w:color w:val="000000" w:themeColor="text1"/>
          <w:sz w:val="24"/>
          <w:szCs w:val="24"/>
          <w14:textFill>
            <w14:solidFill>
              <w14:schemeClr w14:val="tx1"/>
            </w14:solidFill>
          </w14:textFill>
        </w:rPr>
        <w:t>备：下穿南水北调渡槽处两侧各200米区域内禁止危化车辆通行、停靠。</w:t>
      </w:r>
    </w:p>
    <w:p>
      <w:pPr>
        <w:spacing w:line="360" w:lineRule="auto"/>
        <w:ind w:firstLine="562" w:firstLineChars="200"/>
        <w:rPr>
          <w:rFonts w:ascii="宋体" w:hAnsi="宋体" w:eastAsia="宋体" w:cs="宋体"/>
          <w:bCs/>
          <w:sz w:val="28"/>
          <w:szCs w:val="28"/>
        </w:rPr>
      </w:pPr>
      <w:r>
        <w:rPr>
          <w:rFonts w:hint="eastAsia" w:ascii="宋体" w:hAnsi="宋体" w:eastAsia="宋体" w:cs="宋体"/>
          <w:b/>
          <w:sz w:val="28"/>
          <w:szCs w:val="28"/>
        </w:rPr>
        <w:t>二</w:t>
      </w:r>
      <w:r>
        <w:rPr>
          <w:rFonts w:ascii="宋体" w:hAnsi="宋体" w:eastAsia="宋体" w:cs="宋体"/>
          <w:b/>
          <w:sz w:val="28"/>
          <w:szCs w:val="28"/>
        </w:rPr>
        <w:t>、</w:t>
      </w:r>
      <w:r>
        <w:rPr>
          <w:rFonts w:hint="eastAsia" w:ascii="宋体" w:hAnsi="宋体" w:eastAsia="宋体" w:cs="宋体"/>
          <w:b/>
          <w:sz w:val="28"/>
          <w:szCs w:val="28"/>
        </w:rPr>
        <w:t>重要水源地及周边道路禁限行方案</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平顶山境内3处重要水源地，昭平台水库、白龟山水库、田岗水库水源地区域管控措施见表4。</w:t>
      </w:r>
    </w:p>
    <w:p>
      <w:pPr>
        <w:spacing w:line="360" w:lineRule="auto"/>
        <w:ind w:left="560"/>
        <w:rPr>
          <w:rFonts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w:t>
      </w:r>
      <w:r>
        <w:rPr>
          <w:rFonts w:hint="eastAsia" w:ascii="宋体" w:hAnsi="宋体" w:eastAsia="宋体" w:cs="宋体"/>
          <w:b/>
          <w:sz w:val="28"/>
          <w:szCs w:val="28"/>
        </w:rPr>
        <w:t>昭平台水库水源地区域内</w:t>
      </w:r>
      <w:r>
        <w:rPr>
          <w:rFonts w:hint="eastAsia" w:ascii="宋体" w:hAnsi="宋体" w:eastAsia="宋体" w:cs="宋体"/>
          <w:b/>
          <w:bCs/>
          <w:sz w:val="28"/>
          <w:szCs w:val="28"/>
        </w:rPr>
        <w:t>禁限行方案</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禁行区域：鲁山昭平台水库周边G311连栾线、G207乌海线、环库路、县道X003（S325至G311段）围成的水源地区域内约（7244公顷）全时段禁行。</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限时管控路段：</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1）鲁山库区乡婆娑村G207杨家岭大桥北至下汤镇G311与X003交叉口路段限时、限速通行，凌晨0:00～6:00禁行，路段内禁停。</w:t>
      </w:r>
    </w:p>
    <w:p>
      <w:pPr>
        <w:spacing w:line="360" w:lineRule="auto"/>
        <w:ind w:left="560"/>
        <w:rPr>
          <w:rFonts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白龟</w:t>
      </w:r>
      <w:r>
        <w:rPr>
          <w:rFonts w:hint="eastAsia" w:ascii="宋体" w:hAnsi="宋体" w:eastAsia="宋体" w:cs="宋体"/>
          <w:b/>
          <w:bCs/>
          <w:sz w:val="28"/>
          <w:szCs w:val="28"/>
          <w:lang w:eastAsia="zh-CN"/>
        </w:rPr>
        <w:t>山</w:t>
      </w:r>
      <w:r>
        <w:rPr>
          <w:rFonts w:hint="eastAsia" w:ascii="宋体" w:hAnsi="宋体" w:eastAsia="宋体" w:cs="宋体"/>
          <w:b/>
          <w:bCs/>
          <w:sz w:val="28"/>
          <w:szCs w:val="28"/>
        </w:rPr>
        <w:t>水库</w:t>
      </w:r>
      <w:r>
        <w:rPr>
          <w:rFonts w:hint="eastAsia" w:ascii="宋体" w:hAnsi="宋体" w:eastAsia="宋体" w:cs="宋体"/>
          <w:b/>
          <w:sz w:val="28"/>
          <w:szCs w:val="28"/>
        </w:rPr>
        <w:t>水源地区域内</w:t>
      </w:r>
      <w:r>
        <w:rPr>
          <w:rFonts w:hint="eastAsia" w:ascii="宋体" w:hAnsi="宋体" w:eastAsia="宋体" w:cs="宋体"/>
          <w:b/>
          <w:bCs/>
          <w:sz w:val="28"/>
          <w:szCs w:val="28"/>
        </w:rPr>
        <w:t>禁限行方案</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禁行区域：平顶山市</w:t>
      </w:r>
      <w:r>
        <w:rPr>
          <w:rFonts w:ascii="宋体" w:hAnsi="宋体" w:eastAsia="宋体" w:cs="宋体"/>
          <w:bCs/>
          <w:sz w:val="28"/>
          <w:szCs w:val="28"/>
        </w:rPr>
        <w:t>S325漯嵩线（</w:t>
      </w:r>
      <w:r>
        <w:rPr>
          <w:rFonts w:hint="eastAsia" w:ascii="宋体" w:hAnsi="宋体" w:eastAsia="宋体" w:cs="宋体"/>
          <w:bCs/>
          <w:sz w:val="28"/>
          <w:szCs w:val="28"/>
        </w:rPr>
        <w:t>S233焦桐线-</w:t>
      </w:r>
      <w:r>
        <w:rPr>
          <w:rFonts w:ascii="宋体" w:hAnsi="宋体" w:eastAsia="宋体" w:cs="宋体"/>
          <w:bCs/>
          <w:sz w:val="28"/>
          <w:szCs w:val="28"/>
        </w:rPr>
        <w:t>长安大道）段</w:t>
      </w:r>
      <w:r>
        <w:rPr>
          <w:rFonts w:hint="eastAsia" w:ascii="宋体" w:hAnsi="宋体" w:eastAsia="宋体" w:cs="宋体"/>
          <w:bCs/>
          <w:sz w:val="28"/>
          <w:szCs w:val="28"/>
        </w:rPr>
        <w:t>、</w:t>
      </w:r>
      <w:r>
        <w:rPr>
          <w:rFonts w:ascii="宋体" w:hAnsi="宋体" w:eastAsia="宋体" w:cs="宋体"/>
          <w:bCs/>
          <w:sz w:val="28"/>
          <w:szCs w:val="28"/>
        </w:rPr>
        <w:t>长安大道（S325漯嵩线-未来路）段</w:t>
      </w:r>
      <w:r>
        <w:rPr>
          <w:rFonts w:hint="eastAsia" w:ascii="宋体" w:hAnsi="宋体" w:eastAsia="宋体" w:cs="宋体"/>
          <w:bCs/>
          <w:sz w:val="28"/>
          <w:szCs w:val="28"/>
        </w:rPr>
        <w:t>、未来路、黄河路、县道X010、</w:t>
      </w:r>
      <w:r>
        <w:rPr>
          <w:rFonts w:ascii="宋体" w:hAnsi="宋体" w:eastAsia="宋体" w:cs="宋体"/>
          <w:bCs/>
          <w:sz w:val="28"/>
          <w:szCs w:val="28"/>
        </w:rPr>
        <w:t>S324郸汝线（</w:t>
      </w:r>
      <w:r>
        <w:rPr>
          <w:rFonts w:hint="eastAsia" w:ascii="宋体" w:hAnsi="宋体" w:eastAsia="宋体" w:cs="宋体"/>
          <w:bCs/>
          <w:sz w:val="28"/>
          <w:szCs w:val="28"/>
        </w:rPr>
        <w:t>陶寨</w:t>
      </w:r>
      <w:r>
        <w:rPr>
          <w:rFonts w:ascii="宋体" w:hAnsi="宋体" w:eastAsia="宋体" w:cs="宋体"/>
          <w:bCs/>
          <w:sz w:val="28"/>
          <w:szCs w:val="28"/>
        </w:rPr>
        <w:t>村</w:t>
      </w:r>
      <w:r>
        <w:rPr>
          <w:rFonts w:hint="eastAsia" w:ascii="宋体" w:hAnsi="宋体" w:eastAsia="宋体" w:cs="宋体"/>
          <w:bCs/>
          <w:sz w:val="28"/>
          <w:szCs w:val="28"/>
        </w:rPr>
        <w:t>-S233焦桐线</w:t>
      </w:r>
      <w:r>
        <w:rPr>
          <w:rFonts w:ascii="宋体" w:hAnsi="宋体" w:eastAsia="宋体" w:cs="宋体"/>
          <w:bCs/>
          <w:sz w:val="28"/>
          <w:szCs w:val="28"/>
        </w:rPr>
        <w:t>）</w:t>
      </w:r>
      <w:r>
        <w:rPr>
          <w:rFonts w:hint="eastAsia" w:ascii="宋体" w:hAnsi="宋体" w:eastAsia="宋体" w:cs="宋体"/>
          <w:bCs/>
          <w:sz w:val="28"/>
          <w:szCs w:val="28"/>
        </w:rPr>
        <w:t>路段围成的水源地区域内约（10121公顷）全时段禁行。鲁山县滨河路全时段禁行。</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限时管控路段：</w:t>
      </w:r>
    </w:p>
    <w:p>
      <w:pPr>
        <w:spacing w:line="360" w:lineRule="auto"/>
        <w:ind w:firstLine="560" w:firstLineChars="200"/>
        <w:rPr>
          <w:rFonts w:ascii="宋体" w:hAnsi="宋体" w:eastAsia="宋体" w:cs="宋体"/>
          <w:bCs/>
          <w:sz w:val="28"/>
          <w:szCs w:val="28"/>
        </w:rPr>
      </w:pPr>
      <w:r>
        <w:rPr>
          <w:rFonts w:ascii="宋体" w:hAnsi="宋体" w:eastAsia="宋体" w:cs="宋体"/>
          <w:bCs/>
          <w:sz w:val="28"/>
          <w:szCs w:val="28"/>
        </w:rPr>
        <w:t>1</w:t>
      </w:r>
      <w:r>
        <w:rPr>
          <w:rFonts w:hint="eastAsia" w:ascii="宋体" w:hAnsi="宋体" w:eastAsia="宋体" w:cs="宋体"/>
          <w:bCs/>
          <w:sz w:val="28"/>
          <w:szCs w:val="28"/>
        </w:rPr>
        <w:t>）鲁山S233焦桐线沙河特大桥至澎河大桥段限时、限速通行，凌晨0:00～6:00禁行，路段内禁停；</w:t>
      </w:r>
    </w:p>
    <w:p>
      <w:pPr>
        <w:spacing w:line="360" w:lineRule="auto"/>
        <w:ind w:firstLine="560" w:firstLineChars="200"/>
        <w:rPr>
          <w:rFonts w:ascii="宋体" w:hAnsi="宋体" w:eastAsia="宋体" w:cs="宋体"/>
          <w:bCs/>
          <w:sz w:val="28"/>
          <w:szCs w:val="28"/>
        </w:rPr>
      </w:pPr>
      <w:r>
        <w:rPr>
          <w:rFonts w:ascii="宋体" w:hAnsi="宋体" w:eastAsia="宋体" w:cs="宋体"/>
          <w:bCs/>
          <w:sz w:val="28"/>
          <w:szCs w:val="28"/>
        </w:rPr>
        <w:t>2</w:t>
      </w:r>
      <w:r>
        <w:rPr>
          <w:rFonts w:hint="eastAsia" w:ascii="宋体" w:hAnsi="宋体" w:eastAsia="宋体" w:cs="宋体"/>
          <w:bCs/>
          <w:sz w:val="28"/>
          <w:szCs w:val="28"/>
        </w:rPr>
        <w:t>）鲁山县G329沙河大桥限时、限速通行，凌晨0:00～6:00禁行，路段内禁停。</w:t>
      </w:r>
    </w:p>
    <w:p>
      <w:pPr>
        <w:spacing w:line="360" w:lineRule="auto"/>
        <w:ind w:left="560"/>
        <w:rPr>
          <w:rFonts w:ascii="宋体" w:hAnsi="宋体" w:eastAsia="宋体" w:cs="宋体"/>
          <w:b/>
          <w:bCs/>
          <w:sz w:val="28"/>
          <w:szCs w:val="28"/>
        </w:rPr>
      </w:pPr>
      <w:r>
        <w:rPr>
          <w:rFonts w:hint="eastAsia" w:ascii="宋体" w:hAnsi="宋体" w:eastAsia="宋体" w:cs="宋体"/>
          <w:b/>
          <w:bCs/>
          <w:sz w:val="28"/>
          <w:szCs w:val="28"/>
        </w:rPr>
        <w:t>3、田岗水库</w:t>
      </w:r>
      <w:r>
        <w:rPr>
          <w:rFonts w:hint="eastAsia" w:ascii="宋体" w:hAnsi="宋体" w:eastAsia="宋体" w:cs="宋体"/>
          <w:b/>
          <w:sz w:val="28"/>
          <w:szCs w:val="28"/>
        </w:rPr>
        <w:t>水源地区域内</w:t>
      </w:r>
      <w:r>
        <w:rPr>
          <w:rFonts w:hint="eastAsia" w:ascii="宋体" w:hAnsi="宋体" w:eastAsia="宋体" w:cs="宋体"/>
          <w:b/>
          <w:bCs/>
          <w:sz w:val="28"/>
          <w:szCs w:val="28"/>
        </w:rPr>
        <w:t>禁限行方案</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禁行区域：舞钢田岗水库周边柏都大道（建设路—玉皇庙河大桥）、县道X002（建设路－玉皇庙河大桥）段及建设路围成的水源地区域内约（830公顷）全时段禁行。</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限时管控路段：</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1）柏都大道与建设路交叉口处至建设路与X002交叉口段道路限时、限速通行，凌晨0:00～6:00禁行，路段内禁停。</w:t>
      </w:r>
    </w:p>
    <w:p>
      <w:pPr>
        <w:adjustRightInd w:val="0"/>
        <w:snapToGrid w:val="0"/>
        <w:spacing w:line="360" w:lineRule="auto"/>
        <w:ind w:firstLine="481" w:firstLineChars="200"/>
        <w:jc w:val="center"/>
        <w:rPr>
          <w:rFonts w:ascii="宋体" w:hAnsi="宋体" w:eastAsia="宋体" w:cs="宋体"/>
          <w:bCs/>
          <w:sz w:val="24"/>
          <w:szCs w:val="24"/>
        </w:rPr>
      </w:pPr>
      <w:r>
        <w:rPr>
          <w:rFonts w:hint="eastAsia" w:ascii="宋体" w:hAnsi="宋体" w:eastAsia="宋体" w:cs="宋体"/>
          <w:b/>
          <w:sz w:val="24"/>
          <w:szCs w:val="24"/>
        </w:rPr>
        <w:t>表4：重要水源地及周边道路禁限行方案</w:t>
      </w:r>
    </w:p>
    <w:tbl>
      <w:tblPr>
        <w:tblStyle w:val="5"/>
        <w:tblW w:w="585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1"/>
        <w:gridCol w:w="1482"/>
        <w:gridCol w:w="900"/>
        <w:gridCol w:w="3418"/>
        <w:gridCol w:w="782"/>
        <w:gridCol w:w="2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291" w:type="pct"/>
            <w:tcBorders>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743" w:type="pct"/>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所属库区</w:t>
            </w:r>
          </w:p>
        </w:tc>
        <w:tc>
          <w:tcPr>
            <w:tcW w:w="451" w:type="pct"/>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涉及路口（个）</w:t>
            </w:r>
          </w:p>
        </w:tc>
        <w:tc>
          <w:tcPr>
            <w:tcW w:w="1713" w:type="pct"/>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位置</w:t>
            </w:r>
          </w:p>
        </w:tc>
        <w:tc>
          <w:tcPr>
            <w:tcW w:w="392" w:type="pct"/>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所属县区</w:t>
            </w:r>
          </w:p>
        </w:tc>
        <w:tc>
          <w:tcPr>
            <w:tcW w:w="1410" w:type="pct"/>
            <w:tcBorders>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处置措施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291" w:type="pct"/>
            <w:vMerge w:val="restart"/>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4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昭平台水库</w:t>
            </w:r>
          </w:p>
        </w:tc>
        <w:tc>
          <w:tcPr>
            <w:tcW w:w="45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7</w:t>
            </w:r>
          </w:p>
        </w:tc>
        <w:tc>
          <w:tcPr>
            <w:tcW w:w="1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S325与X003交叉口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G311</w:t>
            </w:r>
            <w:bookmarkStart w:id="0" w:name="OLE_LINK2"/>
            <w:bookmarkStart w:id="1" w:name="OLE_LINK1"/>
            <w:r>
              <w:rPr>
                <w:rFonts w:hint="eastAsia" w:ascii="宋体" w:hAnsi="宋体" w:eastAsia="宋体" w:cs="宋体"/>
                <w:sz w:val="24"/>
                <w:szCs w:val="24"/>
              </w:rPr>
              <w:t>与环库路交叉口</w:t>
            </w:r>
            <w:bookmarkEnd w:id="0"/>
            <w:bookmarkEnd w:id="1"/>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G311与X003交叉口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G</w:t>
            </w:r>
            <w:r>
              <w:rPr>
                <w:rFonts w:ascii="宋体" w:hAnsi="宋体" w:eastAsia="宋体" w:cs="宋体"/>
                <w:sz w:val="24"/>
                <w:szCs w:val="24"/>
              </w:rPr>
              <w:t>207</w:t>
            </w:r>
            <w:r>
              <w:rPr>
                <w:rFonts w:hint="eastAsia" w:ascii="宋体" w:hAnsi="宋体" w:eastAsia="宋体" w:cs="宋体"/>
                <w:sz w:val="24"/>
                <w:szCs w:val="24"/>
              </w:rPr>
              <w:t>与环库路交叉口</w:t>
            </w:r>
          </w:p>
        </w:tc>
        <w:tc>
          <w:tcPr>
            <w:tcW w:w="39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鲁山</w:t>
            </w:r>
          </w:p>
        </w:tc>
        <w:tc>
          <w:tcPr>
            <w:tcW w:w="1410" w:type="pct"/>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禁行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291" w:type="pct"/>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74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1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杨家岭大桥北侧桥头处</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G311与G207交叉口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G311与X003交叉口</w:t>
            </w:r>
          </w:p>
        </w:tc>
        <w:tc>
          <w:tcPr>
            <w:tcW w:w="392"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p>
        </w:tc>
        <w:tc>
          <w:tcPr>
            <w:tcW w:w="1410" w:type="pct"/>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8" w:hRule="atLeast"/>
          <w:jc w:val="center"/>
        </w:trPr>
        <w:tc>
          <w:tcPr>
            <w:tcW w:w="291" w:type="pct"/>
            <w:vMerge w:val="restart"/>
            <w:tcBorders>
              <w:top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43" w:type="pct"/>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白龟山水库</w:t>
            </w:r>
          </w:p>
        </w:tc>
        <w:tc>
          <w:tcPr>
            <w:tcW w:w="45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G329与滨河路交叉口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S233与滨河路交叉口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X008与S324交叉口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S233与环湖路（在建）交叉口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X004与S324交叉口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Y018与S324交叉口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S233与S325交叉口</w:t>
            </w:r>
          </w:p>
        </w:tc>
        <w:tc>
          <w:tcPr>
            <w:tcW w:w="392"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p>
        </w:tc>
        <w:tc>
          <w:tcPr>
            <w:tcW w:w="1410" w:type="pct"/>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禁行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91" w:type="pct"/>
            <w:vMerge w:val="continue"/>
            <w:tcBorders>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743" w:type="pct"/>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1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G329沙河大桥</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S233沙河特大桥-澎河大桥</w:t>
            </w:r>
          </w:p>
        </w:tc>
        <w:tc>
          <w:tcPr>
            <w:tcW w:w="392"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p>
        </w:tc>
        <w:tc>
          <w:tcPr>
            <w:tcW w:w="1410" w:type="pct"/>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2" w:hRule="atLeast"/>
          <w:jc w:val="center"/>
        </w:trPr>
        <w:tc>
          <w:tcPr>
            <w:tcW w:w="291" w:type="pct"/>
            <w:vMerge w:val="continue"/>
            <w:tcBorders>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743" w:type="pct"/>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451"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S325与长安大道交叉口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龙翔大道与长安大道交叉口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未来路与长安大道交叉口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未来路与西环路交叉口</w:t>
            </w:r>
          </w:p>
        </w:tc>
        <w:tc>
          <w:tcPr>
            <w:tcW w:w="392"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示范区</w:t>
            </w:r>
          </w:p>
        </w:tc>
        <w:tc>
          <w:tcPr>
            <w:tcW w:w="1410" w:type="pct"/>
            <w:vMerge w:val="restart"/>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禁行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91" w:type="pct"/>
            <w:vMerge w:val="continue"/>
            <w:tcBorders>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743" w:type="pct"/>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451"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环湖路与黄河路交叉口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平湖路与黄河路交叉口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苗张线与黄河路交叉口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S324与苗张线交叉口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曹常线与S324交叉口</w:t>
            </w:r>
          </w:p>
        </w:tc>
        <w:tc>
          <w:tcPr>
            <w:tcW w:w="392"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湛河区</w:t>
            </w:r>
          </w:p>
        </w:tc>
        <w:tc>
          <w:tcPr>
            <w:tcW w:w="1410" w:type="pct"/>
            <w:vMerge w:val="continue"/>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291" w:type="pct"/>
            <w:vMerge w:val="restart"/>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4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田岗水库</w:t>
            </w:r>
          </w:p>
        </w:tc>
        <w:tc>
          <w:tcPr>
            <w:tcW w:w="451" w:type="pct"/>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玉皇庙大桥南侧与S241交叉口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建设路与X002交叉口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建设路与柏都大道交叉口</w:t>
            </w:r>
          </w:p>
        </w:tc>
        <w:tc>
          <w:tcPr>
            <w:tcW w:w="39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舞钢</w:t>
            </w:r>
          </w:p>
        </w:tc>
        <w:tc>
          <w:tcPr>
            <w:tcW w:w="1410" w:type="pct"/>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禁行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291" w:type="pct"/>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74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451" w:type="pct"/>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1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建设路与柏都大道交叉口</w:t>
            </w:r>
          </w:p>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建设路与X002交叉口</w:t>
            </w:r>
          </w:p>
        </w:tc>
        <w:tc>
          <w:tcPr>
            <w:tcW w:w="392"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p>
        </w:tc>
        <w:tc>
          <w:tcPr>
            <w:tcW w:w="1410" w:type="pct"/>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时间段禁行、</w:t>
            </w:r>
            <w:r>
              <w:rPr>
                <w:rFonts w:ascii="宋体" w:hAnsi="宋体" w:eastAsia="宋体" w:cs="宋体"/>
                <w:sz w:val="24"/>
                <w:szCs w:val="24"/>
              </w:rPr>
              <w:t>限速</w:t>
            </w:r>
            <w:r>
              <w:rPr>
                <w:rFonts w:hint="eastAsia" w:ascii="宋体" w:hAnsi="宋体" w:eastAsia="宋体" w:cs="宋体"/>
                <w:sz w:val="24"/>
                <w:szCs w:val="24"/>
              </w:rPr>
              <w:t>、禁停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034" w:type="pct"/>
            <w:gridSpan w:val="2"/>
            <w:tcBorders>
              <w:top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451"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713"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392"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c>
          <w:tcPr>
            <w:tcW w:w="1410" w:type="pct"/>
            <w:tcBorders>
              <w:top w:val="single" w:color="auto" w:sz="4" w:space="0"/>
              <w:left w:val="single" w:color="auto" w:sz="4" w:space="0"/>
            </w:tcBorders>
            <w:vAlign w:val="center"/>
          </w:tcPr>
          <w:p>
            <w:pPr>
              <w:adjustRightInd w:val="0"/>
              <w:snapToGrid w:val="0"/>
              <w:spacing w:line="360" w:lineRule="auto"/>
              <w:jc w:val="center"/>
              <w:rPr>
                <w:rFonts w:ascii="宋体" w:hAnsi="宋体" w:eastAsia="宋体" w:cs="宋体"/>
                <w:kern w:val="0"/>
                <w:sz w:val="24"/>
                <w:szCs w:val="24"/>
              </w:rPr>
            </w:pPr>
          </w:p>
        </w:tc>
      </w:tr>
    </w:tbl>
    <w:p>
      <w:pPr>
        <w:adjustRightInd w:val="0"/>
        <w:snapToGrid w:val="0"/>
        <w:spacing w:line="360" w:lineRule="auto"/>
        <w:ind w:firstLine="562" w:firstLineChars="200"/>
        <w:rPr>
          <w:rFonts w:ascii="宋体" w:hAnsi="宋体" w:eastAsia="宋体" w:cs="宋体"/>
          <w:b/>
          <w:sz w:val="28"/>
          <w:szCs w:val="28"/>
        </w:rPr>
      </w:pPr>
      <w:r>
        <w:rPr>
          <w:rFonts w:hint="eastAsia" w:ascii="宋体" w:hAnsi="宋体" w:eastAsia="宋体" w:cs="宋体"/>
          <w:b/>
          <w:sz w:val="28"/>
          <w:szCs w:val="28"/>
        </w:rPr>
        <w:t>三、其他</w:t>
      </w:r>
    </w:p>
    <w:p>
      <w:pPr>
        <w:adjustRightInd w:val="0"/>
        <w:snapToGrid w:val="0"/>
        <w:spacing w:line="360" w:lineRule="auto"/>
        <w:ind w:firstLine="560" w:firstLineChars="200"/>
        <w:rPr>
          <w:rFonts w:ascii="宋体" w:hAnsi="宋体" w:eastAsia="宋体" w:cs="宋体"/>
          <w:bCs/>
          <w:sz w:val="28"/>
          <w:szCs w:val="28"/>
        </w:rPr>
      </w:pPr>
      <w:bookmarkStart w:id="2" w:name="_GoBack"/>
      <w:bookmarkEnd w:id="2"/>
      <w:r>
        <w:rPr>
          <w:rFonts w:hint="eastAsia" w:ascii="宋体" w:hAnsi="宋体" w:eastAsia="宋体" w:cs="宋体"/>
          <w:bCs/>
          <w:sz w:val="28"/>
          <w:szCs w:val="28"/>
        </w:rPr>
        <w:t>如有危化车辆必须驶入禁行区域时，需提前向相关部门办理审批报备手续。</w:t>
      </w:r>
    </w:p>
    <w:p>
      <w:pPr>
        <w:adjustRightInd w:val="0"/>
        <w:snapToGrid w:val="0"/>
        <w:spacing w:line="360" w:lineRule="auto"/>
        <w:ind w:firstLine="560" w:firstLineChars="200"/>
        <w:rPr>
          <w:rFonts w:ascii="宋体" w:hAnsi="宋体" w:eastAsia="宋体" w:cs="宋体"/>
          <w:bCs/>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OWE0ZTZiNTdhYTI1MTZlNzMwN2Y5MDI4NDIwZDMifQ=="/>
  </w:docVars>
  <w:rsids>
    <w:rsidRoot w:val="00BB7BF0"/>
    <w:rsid w:val="00004A78"/>
    <w:rsid w:val="0002484B"/>
    <w:rsid w:val="00035279"/>
    <w:rsid w:val="000355AF"/>
    <w:rsid w:val="0005372F"/>
    <w:rsid w:val="00057AD1"/>
    <w:rsid w:val="000B6795"/>
    <w:rsid w:val="00145244"/>
    <w:rsid w:val="00264E92"/>
    <w:rsid w:val="002E08DA"/>
    <w:rsid w:val="00320A01"/>
    <w:rsid w:val="0032440E"/>
    <w:rsid w:val="003C51EB"/>
    <w:rsid w:val="0046344E"/>
    <w:rsid w:val="005539A0"/>
    <w:rsid w:val="005A2286"/>
    <w:rsid w:val="00667D7D"/>
    <w:rsid w:val="006B6D1F"/>
    <w:rsid w:val="007732CA"/>
    <w:rsid w:val="007751E7"/>
    <w:rsid w:val="007C1154"/>
    <w:rsid w:val="007D56EA"/>
    <w:rsid w:val="007D5C99"/>
    <w:rsid w:val="00801A4D"/>
    <w:rsid w:val="008315A5"/>
    <w:rsid w:val="00866374"/>
    <w:rsid w:val="00944352"/>
    <w:rsid w:val="009C5B6C"/>
    <w:rsid w:val="009D79B4"/>
    <w:rsid w:val="00A006AA"/>
    <w:rsid w:val="00A02697"/>
    <w:rsid w:val="00A1744D"/>
    <w:rsid w:val="00B3612E"/>
    <w:rsid w:val="00B562FA"/>
    <w:rsid w:val="00BB7BF0"/>
    <w:rsid w:val="00BD2919"/>
    <w:rsid w:val="00C04F69"/>
    <w:rsid w:val="00C160A5"/>
    <w:rsid w:val="00C34DAD"/>
    <w:rsid w:val="00C526FF"/>
    <w:rsid w:val="00C64B87"/>
    <w:rsid w:val="00C6664C"/>
    <w:rsid w:val="00CD0203"/>
    <w:rsid w:val="00D354C9"/>
    <w:rsid w:val="00DC2124"/>
    <w:rsid w:val="00E00602"/>
    <w:rsid w:val="00EC33AC"/>
    <w:rsid w:val="00ED3BD8"/>
    <w:rsid w:val="00EE106E"/>
    <w:rsid w:val="00F866A0"/>
    <w:rsid w:val="00FB2B14"/>
    <w:rsid w:val="0147495D"/>
    <w:rsid w:val="015E0632"/>
    <w:rsid w:val="01675739"/>
    <w:rsid w:val="016F4570"/>
    <w:rsid w:val="02116D68"/>
    <w:rsid w:val="024631C0"/>
    <w:rsid w:val="02AB3D4B"/>
    <w:rsid w:val="03351867"/>
    <w:rsid w:val="03433F84"/>
    <w:rsid w:val="0348159A"/>
    <w:rsid w:val="035E700F"/>
    <w:rsid w:val="038A7E04"/>
    <w:rsid w:val="038C592B"/>
    <w:rsid w:val="03AD58A1"/>
    <w:rsid w:val="03DF3BFD"/>
    <w:rsid w:val="04002C06"/>
    <w:rsid w:val="041834E0"/>
    <w:rsid w:val="042F62B6"/>
    <w:rsid w:val="04367644"/>
    <w:rsid w:val="046C3066"/>
    <w:rsid w:val="04732647"/>
    <w:rsid w:val="055A55B4"/>
    <w:rsid w:val="05634469"/>
    <w:rsid w:val="05BC001D"/>
    <w:rsid w:val="062C0CFF"/>
    <w:rsid w:val="06563FCE"/>
    <w:rsid w:val="068F128E"/>
    <w:rsid w:val="06C453DB"/>
    <w:rsid w:val="07133C6D"/>
    <w:rsid w:val="071A7716"/>
    <w:rsid w:val="0721282E"/>
    <w:rsid w:val="072B545A"/>
    <w:rsid w:val="074B2F2B"/>
    <w:rsid w:val="074F739B"/>
    <w:rsid w:val="07AB0349"/>
    <w:rsid w:val="07C733D5"/>
    <w:rsid w:val="07F25F78"/>
    <w:rsid w:val="08303231"/>
    <w:rsid w:val="08602EE2"/>
    <w:rsid w:val="08B05FEB"/>
    <w:rsid w:val="08C81792"/>
    <w:rsid w:val="08FA1588"/>
    <w:rsid w:val="0949606C"/>
    <w:rsid w:val="09594501"/>
    <w:rsid w:val="095F50ED"/>
    <w:rsid w:val="098470A4"/>
    <w:rsid w:val="099D14D1"/>
    <w:rsid w:val="09C676BC"/>
    <w:rsid w:val="09DD0B6A"/>
    <w:rsid w:val="09F2400E"/>
    <w:rsid w:val="0A0D0E47"/>
    <w:rsid w:val="0A2C39C3"/>
    <w:rsid w:val="0A2F7010"/>
    <w:rsid w:val="0AEA1189"/>
    <w:rsid w:val="0B304FBD"/>
    <w:rsid w:val="0B3937C0"/>
    <w:rsid w:val="0B3C4168"/>
    <w:rsid w:val="0B626F71"/>
    <w:rsid w:val="0BDE0CED"/>
    <w:rsid w:val="0BDF6813"/>
    <w:rsid w:val="0C6256B3"/>
    <w:rsid w:val="0C833643"/>
    <w:rsid w:val="0CAB1228"/>
    <w:rsid w:val="0CDD0FA5"/>
    <w:rsid w:val="0D060597"/>
    <w:rsid w:val="0DA11FD2"/>
    <w:rsid w:val="0DAF0B93"/>
    <w:rsid w:val="0DED54E2"/>
    <w:rsid w:val="0E016F15"/>
    <w:rsid w:val="0E39045D"/>
    <w:rsid w:val="0E4B0190"/>
    <w:rsid w:val="0E4F7C80"/>
    <w:rsid w:val="0EBA4947"/>
    <w:rsid w:val="0F0653ED"/>
    <w:rsid w:val="0FBA737B"/>
    <w:rsid w:val="101B1E4E"/>
    <w:rsid w:val="10374E70"/>
    <w:rsid w:val="10660B7C"/>
    <w:rsid w:val="10A5627E"/>
    <w:rsid w:val="10C85AC8"/>
    <w:rsid w:val="10DD77C5"/>
    <w:rsid w:val="10EC6D58"/>
    <w:rsid w:val="11301FEB"/>
    <w:rsid w:val="118A71D6"/>
    <w:rsid w:val="11FC011F"/>
    <w:rsid w:val="1230239A"/>
    <w:rsid w:val="124A70DD"/>
    <w:rsid w:val="12837EF9"/>
    <w:rsid w:val="129836AF"/>
    <w:rsid w:val="129E4D32"/>
    <w:rsid w:val="12A549E0"/>
    <w:rsid w:val="12A61E39"/>
    <w:rsid w:val="12B44556"/>
    <w:rsid w:val="12D544CC"/>
    <w:rsid w:val="12FD414F"/>
    <w:rsid w:val="131B6383"/>
    <w:rsid w:val="132D60B6"/>
    <w:rsid w:val="13AB6423"/>
    <w:rsid w:val="13D33102"/>
    <w:rsid w:val="13DB5B12"/>
    <w:rsid w:val="144D29F9"/>
    <w:rsid w:val="14667AD2"/>
    <w:rsid w:val="14795A57"/>
    <w:rsid w:val="14B95E54"/>
    <w:rsid w:val="14DC7D94"/>
    <w:rsid w:val="14E46C49"/>
    <w:rsid w:val="1511410F"/>
    <w:rsid w:val="152A4FA3"/>
    <w:rsid w:val="15512530"/>
    <w:rsid w:val="155E4C4D"/>
    <w:rsid w:val="157B135B"/>
    <w:rsid w:val="15A528E3"/>
    <w:rsid w:val="15AE7982"/>
    <w:rsid w:val="16046FAB"/>
    <w:rsid w:val="163C4F8E"/>
    <w:rsid w:val="1666200B"/>
    <w:rsid w:val="16F2389F"/>
    <w:rsid w:val="17033CFE"/>
    <w:rsid w:val="17127F27"/>
    <w:rsid w:val="17410382"/>
    <w:rsid w:val="17444E04"/>
    <w:rsid w:val="17B172B6"/>
    <w:rsid w:val="17CC0594"/>
    <w:rsid w:val="17D11706"/>
    <w:rsid w:val="17F7088E"/>
    <w:rsid w:val="181504A5"/>
    <w:rsid w:val="181635BD"/>
    <w:rsid w:val="182E6B59"/>
    <w:rsid w:val="18714C97"/>
    <w:rsid w:val="18D47700"/>
    <w:rsid w:val="19587938"/>
    <w:rsid w:val="19726F19"/>
    <w:rsid w:val="198033E4"/>
    <w:rsid w:val="199C5D44"/>
    <w:rsid w:val="19AF1F1B"/>
    <w:rsid w:val="19CE05F3"/>
    <w:rsid w:val="1A09162B"/>
    <w:rsid w:val="1A127643"/>
    <w:rsid w:val="1A277D03"/>
    <w:rsid w:val="1A293CC6"/>
    <w:rsid w:val="1A4268EB"/>
    <w:rsid w:val="1ABF6233"/>
    <w:rsid w:val="1AD25EC1"/>
    <w:rsid w:val="1AEC6857"/>
    <w:rsid w:val="1B193AF0"/>
    <w:rsid w:val="1BA62EAA"/>
    <w:rsid w:val="1BBE1FA1"/>
    <w:rsid w:val="1BE063BC"/>
    <w:rsid w:val="1BE22134"/>
    <w:rsid w:val="1BF135C3"/>
    <w:rsid w:val="1C346708"/>
    <w:rsid w:val="1C5E66E5"/>
    <w:rsid w:val="1C752FA8"/>
    <w:rsid w:val="1CA05B4B"/>
    <w:rsid w:val="1CA90EA4"/>
    <w:rsid w:val="1CAC2742"/>
    <w:rsid w:val="1CEE024A"/>
    <w:rsid w:val="1D0C42E1"/>
    <w:rsid w:val="1D3A3173"/>
    <w:rsid w:val="1D6F5C49"/>
    <w:rsid w:val="1D813BCE"/>
    <w:rsid w:val="1DBE097F"/>
    <w:rsid w:val="1DF47EFC"/>
    <w:rsid w:val="1DF562CE"/>
    <w:rsid w:val="1E3B2848"/>
    <w:rsid w:val="1E636E30"/>
    <w:rsid w:val="1EAC6A29"/>
    <w:rsid w:val="1EC2624D"/>
    <w:rsid w:val="1EDF0BAD"/>
    <w:rsid w:val="1F242A63"/>
    <w:rsid w:val="1F4B6242"/>
    <w:rsid w:val="1FB931AC"/>
    <w:rsid w:val="1FE741BD"/>
    <w:rsid w:val="20230F6D"/>
    <w:rsid w:val="2040567B"/>
    <w:rsid w:val="20444476"/>
    <w:rsid w:val="20450EE3"/>
    <w:rsid w:val="20B120D5"/>
    <w:rsid w:val="20FC3541"/>
    <w:rsid w:val="20FD17BE"/>
    <w:rsid w:val="20FF1092"/>
    <w:rsid w:val="212154AC"/>
    <w:rsid w:val="21521B0A"/>
    <w:rsid w:val="215A09BE"/>
    <w:rsid w:val="217968D2"/>
    <w:rsid w:val="218872DA"/>
    <w:rsid w:val="21CB18BC"/>
    <w:rsid w:val="21E07116"/>
    <w:rsid w:val="22010E3A"/>
    <w:rsid w:val="221835CA"/>
    <w:rsid w:val="2234120F"/>
    <w:rsid w:val="227D2BB6"/>
    <w:rsid w:val="22C6691D"/>
    <w:rsid w:val="231F26BA"/>
    <w:rsid w:val="233D5EA2"/>
    <w:rsid w:val="234611FA"/>
    <w:rsid w:val="24392B0D"/>
    <w:rsid w:val="24522A45"/>
    <w:rsid w:val="245711E5"/>
    <w:rsid w:val="24BE1264"/>
    <w:rsid w:val="25167467"/>
    <w:rsid w:val="25706A02"/>
    <w:rsid w:val="25784933"/>
    <w:rsid w:val="25C54480"/>
    <w:rsid w:val="25D86356"/>
    <w:rsid w:val="265E2CFF"/>
    <w:rsid w:val="268F03F4"/>
    <w:rsid w:val="26B20955"/>
    <w:rsid w:val="26D20FF7"/>
    <w:rsid w:val="26E30A6F"/>
    <w:rsid w:val="27800A53"/>
    <w:rsid w:val="27FA3E41"/>
    <w:rsid w:val="280451E0"/>
    <w:rsid w:val="280B2A12"/>
    <w:rsid w:val="28194EA4"/>
    <w:rsid w:val="28301B6D"/>
    <w:rsid w:val="285D2B42"/>
    <w:rsid w:val="28D252DE"/>
    <w:rsid w:val="28D703A7"/>
    <w:rsid w:val="291476A5"/>
    <w:rsid w:val="291853E7"/>
    <w:rsid w:val="293B2E83"/>
    <w:rsid w:val="293E4722"/>
    <w:rsid w:val="29954C89"/>
    <w:rsid w:val="29A30A29"/>
    <w:rsid w:val="29BB5D72"/>
    <w:rsid w:val="29FA0F90"/>
    <w:rsid w:val="2A1D07DB"/>
    <w:rsid w:val="2A4144C9"/>
    <w:rsid w:val="2A7D74CC"/>
    <w:rsid w:val="2A9071FF"/>
    <w:rsid w:val="2AB729DE"/>
    <w:rsid w:val="2AC82E3D"/>
    <w:rsid w:val="2ACA2711"/>
    <w:rsid w:val="2AEA2DB3"/>
    <w:rsid w:val="2AF673EE"/>
    <w:rsid w:val="2AFE23BA"/>
    <w:rsid w:val="2B05199B"/>
    <w:rsid w:val="2B2E2CA4"/>
    <w:rsid w:val="2B4A5600"/>
    <w:rsid w:val="2BE617CC"/>
    <w:rsid w:val="2BF93917"/>
    <w:rsid w:val="2C043A01"/>
    <w:rsid w:val="2C245E51"/>
    <w:rsid w:val="2CA451E4"/>
    <w:rsid w:val="2CAF6062"/>
    <w:rsid w:val="2D37094C"/>
    <w:rsid w:val="2DC0292D"/>
    <w:rsid w:val="2DFA155F"/>
    <w:rsid w:val="2E00469C"/>
    <w:rsid w:val="2E2E1209"/>
    <w:rsid w:val="2E627104"/>
    <w:rsid w:val="2E6D4943"/>
    <w:rsid w:val="2E7A444E"/>
    <w:rsid w:val="2E861045"/>
    <w:rsid w:val="2E870919"/>
    <w:rsid w:val="2EDE49DD"/>
    <w:rsid w:val="2EF37D5C"/>
    <w:rsid w:val="2F1E74CF"/>
    <w:rsid w:val="2F2820FC"/>
    <w:rsid w:val="2F391C13"/>
    <w:rsid w:val="2F57478F"/>
    <w:rsid w:val="2F6D5D61"/>
    <w:rsid w:val="2F7E7F6E"/>
    <w:rsid w:val="30142680"/>
    <w:rsid w:val="304F36B8"/>
    <w:rsid w:val="305807BF"/>
    <w:rsid w:val="307E1FBF"/>
    <w:rsid w:val="317F3195"/>
    <w:rsid w:val="319770C5"/>
    <w:rsid w:val="319B7F61"/>
    <w:rsid w:val="31AD4B3A"/>
    <w:rsid w:val="322F72FD"/>
    <w:rsid w:val="327154B8"/>
    <w:rsid w:val="327B0795"/>
    <w:rsid w:val="32843AED"/>
    <w:rsid w:val="32EC51EE"/>
    <w:rsid w:val="33205ACB"/>
    <w:rsid w:val="33B757FC"/>
    <w:rsid w:val="33BB0EBA"/>
    <w:rsid w:val="33BC1065"/>
    <w:rsid w:val="340D18C0"/>
    <w:rsid w:val="341B222F"/>
    <w:rsid w:val="342D5ABF"/>
    <w:rsid w:val="34380650"/>
    <w:rsid w:val="3448190B"/>
    <w:rsid w:val="34C1242F"/>
    <w:rsid w:val="34EE524E"/>
    <w:rsid w:val="34FC6EBF"/>
    <w:rsid w:val="35101668"/>
    <w:rsid w:val="35411821"/>
    <w:rsid w:val="355A09AB"/>
    <w:rsid w:val="356D6ABA"/>
    <w:rsid w:val="357339A5"/>
    <w:rsid w:val="359A4F54"/>
    <w:rsid w:val="35B75F88"/>
    <w:rsid w:val="35F26FC0"/>
    <w:rsid w:val="364F548C"/>
    <w:rsid w:val="3680281D"/>
    <w:rsid w:val="36910587"/>
    <w:rsid w:val="36E13E46"/>
    <w:rsid w:val="36F154C9"/>
    <w:rsid w:val="3710594F"/>
    <w:rsid w:val="37304935"/>
    <w:rsid w:val="378400EB"/>
    <w:rsid w:val="37873738"/>
    <w:rsid w:val="37A8202C"/>
    <w:rsid w:val="37DF5322"/>
    <w:rsid w:val="3891486E"/>
    <w:rsid w:val="38934A8A"/>
    <w:rsid w:val="38A87E0A"/>
    <w:rsid w:val="38CA7D80"/>
    <w:rsid w:val="38E13F6E"/>
    <w:rsid w:val="39406612"/>
    <w:rsid w:val="397C3770"/>
    <w:rsid w:val="397F6DBC"/>
    <w:rsid w:val="39930ABA"/>
    <w:rsid w:val="39AB195F"/>
    <w:rsid w:val="39EA4B3A"/>
    <w:rsid w:val="3A080BE1"/>
    <w:rsid w:val="3A1F5EA9"/>
    <w:rsid w:val="3A416156"/>
    <w:rsid w:val="3A451DB4"/>
    <w:rsid w:val="3A6A7A6C"/>
    <w:rsid w:val="3A79246D"/>
    <w:rsid w:val="3AB807D8"/>
    <w:rsid w:val="3AC16F61"/>
    <w:rsid w:val="3AC56A51"/>
    <w:rsid w:val="3B037579"/>
    <w:rsid w:val="3B251BE5"/>
    <w:rsid w:val="3B2E7B8D"/>
    <w:rsid w:val="3B5F6EA5"/>
    <w:rsid w:val="3B9A612F"/>
    <w:rsid w:val="3BC46D08"/>
    <w:rsid w:val="3C2A0F73"/>
    <w:rsid w:val="3C326368"/>
    <w:rsid w:val="3C5E0F0B"/>
    <w:rsid w:val="3C8F5568"/>
    <w:rsid w:val="3CF1345D"/>
    <w:rsid w:val="3D143CBF"/>
    <w:rsid w:val="3D2757A1"/>
    <w:rsid w:val="3DDA0A65"/>
    <w:rsid w:val="3DE3300C"/>
    <w:rsid w:val="3E0D0E3B"/>
    <w:rsid w:val="3E530817"/>
    <w:rsid w:val="3E817133"/>
    <w:rsid w:val="3EB454F2"/>
    <w:rsid w:val="3ED100BA"/>
    <w:rsid w:val="3EF731C4"/>
    <w:rsid w:val="3F23468E"/>
    <w:rsid w:val="3F6E4564"/>
    <w:rsid w:val="3FA96941"/>
    <w:rsid w:val="3FD2104C"/>
    <w:rsid w:val="3FDB6D16"/>
    <w:rsid w:val="3FF027C2"/>
    <w:rsid w:val="4001677D"/>
    <w:rsid w:val="40292736"/>
    <w:rsid w:val="402A0475"/>
    <w:rsid w:val="40583EC3"/>
    <w:rsid w:val="405F5252"/>
    <w:rsid w:val="409E221E"/>
    <w:rsid w:val="409F5F96"/>
    <w:rsid w:val="40A85908"/>
    <w:rsid w:val="40AB2262"/>
    <w:rsid w:val="40AE4FD2"/>
    <w:rsid w:val="40DC68A2"/>
    <w:rsid w:val="413B7A6D"/>
    <w:rsid w:val="415D3E87"/>
    <w:rsid w:val="41784357"/>
    <w:rsid w:val="418A4550"/>
    <w:rsid w:val="418C3B7E"/>
    <w:rsid w:val="41FF4F3E"/>
    <w:rsid w:val="4217386F"/>
    <w:rsid w:val="421B789E"/>
    <w:rsid w:val="422F6EA6"/>
    <w:rsid w:val="429439C9"/>
    <w:rsid w:val="42F425C9"/>
    <w:rsid w:val="42FE51F6"/>
    <w:rsid w:val="430A1DED"/>
    <w:rsid w:val="430F2F5F"/>
    <w:rsid w:val="433C5D1E"/>
    <w:rsid w:val="4340580E"/>
    <w:rsid w:val="434B7D0F"/>
    <w:rsid w:val="438E0EAA"/>
    <w:rsid w:val="443B7D84"/>
    <w:rsid w:val="44507CD3"/>
    <w:rsid w:val="44A43A80"/>
    <w:rsid w:val="44DC50C3"/>
    <w:rsid w:val="44FA19ED"/>
    <w:rsid w:val="457A3B07"/>
    <w:rsid w:val="45A8769B"/>
    <w:rsid w:val="46195EA3"/>
    <w:rsid w:val="46340F2E"/>
    <w:rsid w:val="4651388E"/>
    <w:rsid w:val="46674E60"/>
    <w:rsid w:val="47024B89"/>
    <w:rsid w:val="476F66C2"/>
    <w:rsid w:val="47BA5463"/>
    <w:rsid w:val="47C232F8"/>
    <w:rsid w:val="48643D4D"/>
    <w:rsid w:val="489108BA"/>
    <w:rsid w:val="4921579A"/>
    <w:rsid w:val="499E503D"/>
    <w:rsid w:val="49CC7DFC"/>
    <w:rsid w:val="4A2319E6"/>
    <w:rsid w:val="4A266DE0"/>
    <w:rsid w:val="4A471230"/>
    <w:rsid w:val="4AB2201B"/>
    <w:rsid w:val="4AD131F0"/>
    <w:rsid w:val="4AF173EE"/>
    <w:rsid w:val="4B117A90"/>
    <w:rsid w:val="4B530740"/>
    <w:rsid w:val="4B9E2931"/>
    <w:rsid w:val="4BA44460"/>
    <w:rsid w:val="4BAB1C93"/>
    <w:rsid w:val="4BB52B12"/>
    <w:rsid w:val="4BE03F7C"/>
    <w:rsid w:val="4BE331DB"/>
    <w:rsid w:val="4BE8259F"/>
    <w:rsid w:val="4C14361A"/>
    <w:rsid w:val="4CB87D37"/>
    <w:rsid w:val="4CBC552E"/>
    <w:rsid w:val="4CDA2830"/>
    <w:rsid w:val="4CE216E4"/>
    <w:rsid w:val="4CE90CC5"/>
    <w:rsid w:val="4D2515D1"/>
    <w:rsid w:val="4D326BB0"/>
    <w:rsid w:val="4D333CEE"/>
    <w:rsid w:val="4D4B4733"/>
    <w:rsid w:val="4D7730D9"/>
    <w:rsid w:val="4DF06083"/>
    <w:rsid w:val="4E21623C"/>
    <w:rsid w:val="4E437F61"/>
    <w:rsid w:val="4EA604F0"/>
    <w:rsid w:val="4EEE25C2"/>
    <w:rsid w:val="4EEE4370"/>
    <w:rsid w:val="4F3E6280"/>
    <w:rsid w:val="4F587A3C"/>
    <w:rsid w:val="4F734876"/>
    <w:rsid w:val="4F7C5E20"/>
    <w:rsid w:val="4FA233AD"/>
    <w:rsid w:val="4FE62016"/>
    <w:rsid w:val="4FF0236A"/>
    <w:rsid w:val="4FFB131C"/>
    <w:rsid w:val="505F4DFA"/>
    <w:rsid w:val="50652A0D"/>
    <w:rsid w:val="507272BE"/>
    <w:rsid w:val="507E34D2"/>
    <w:rsid w:val="50B03D38"/>
    <w:rsid w:val="50CD3AE3"/>
    <w:rsid w:val="512247A5"/>
    <w:rsid w:val="51226553"/>
    <w:rsid w:val="514E7348"/>
    <w:rsid w:val="51597A9B"/>
    <w:rsid w:val="51DE0301"/>
    <w:rsid w:val="51E02979"/>
    <w:rsid w:val="521A66AF"/>
    <w:rsid w:val="521B1883"/>
    <w:rsid w:val="522B7EBA"/>
    <w:rsid w:val="522C7108"/>
    <w:rsid w:val="528079D5"/>
    <w:rsid w:val="528172AA"/>
    <w:rsid w:val="531243A6"/>
    <w:rsid w:val="536D782E"/>
    <w:rsid w:val="53C31F72"/>
    <w:rsid w:val="53FB308C"/>
    <w:rsid w:val="53FF0DCE"/>
    <w:rsid w:val="544B4013"/>
    <w:rsid w:val="546813A2"/>
    <w:rsid w:val="54754BEC"/>
    <w:rsid w:val="54B8116C"/>
    <w:rsid w:val="54BB2F47"/>
    <w:rsid w:val="550134ED"/>
    <w:rsid w:val="55200FFC"/>
    <w:rsid w:val="553E76D4"/>
    <w:rsid w:val="55515659"/>
    <w:rsid w:val="555B64D8"/>
    <w:rsid w:val="55AA4D69"/>
    <w:rsid w:val="55D83684"/>
    <w:rsid w:val="55F304BE"/>
    <w:rsid w:val="562468CA"/>
    <w:rsid w:val="5627460C"/>
    <w:rsid w:val="56596675"/>
    <w:rsid w:val="56FB3ACE"/>
    <w:rsid w:val="57062473"/>
    <w:rsid w:val="57424AEA"/>
    <w:rsid w:val="574C432A"/>
    <w:rsid w:val="57671164"/>
    <w:rsid w:val="57C57C38"/>
    <w:rsid w:val="57D305A7"/>
    <w:rsid w:val="58117322"/>
    <w:rsid w:val="5878114F"/>
    <w:rsid w:val="58847AF3"/>
    <w:rsid w:val="58AE4B70"/>
    <w:rsid w:val="58AF13AE"/>
    <w:rsid w:val="58BA3515"/>
    <w:rsid w:val="58C93758"/>
    <w:rsid w:val="58CB127E"/>
    <w:rsid w:val="58DA1C64"/>
    <w:rsid w:val="58E862D4"/>
    <w:rsid w:val="59012EF2"/>
    <w:rsid w:val="590D7AE9"/>
    <w:rsid w:val="596516D3"/>
    <w:rsid w:val="596F4FFB"/>
    <w:rsid w:val="59771406"/>
    <w:rsid w:val="598D29D8"/>
    <w:rsid w:val="59903821"/>
    <w:rsid w:val="59A815C0"/>
    <w:rsid w:val="59C269A4"/>
    <w:rsid w:val="59E24AD2"/>
    <w:rsid w:val="59F82547"/>
    <w:rsid w:val="59FA54CF"/>
    <w:rsid w:val="59FD190B"/>
    <w:rsid w:val="5A113609"/>
    <w:rsid w:val="5A205E72"/>
    <w:rsid w:val="5A3F0176"/>
    <w:rsid w:val="5A56726E"/>
    <w:rsid w:val="5A6C083F"/>
    <w:rsid w:val="5AA0277E"/>
    <w:rsid w:val="5ADB1282"/>
    <w:rsid w:val="5B1769FD"/>
    <w:rsid w:val="5B445318"/>
    <w:rsid w:val="5B6D486F"/>
    <w:rsid w:val="5B78480A"/>
    <w:rsid w:val="5BBB1A7E"/>
    <w:rsid w:val="5BBD3A3F"/>
    <w:rsid w:val="5C0A0310"/>
    <w:rsid w:val="5C4952DC"/>
    <w:rsid w:val="5C814A76"/>
    <w:rsid w:val="5CB564CD"/>
    <w:rsid w:val="5D0B7780"/>
    <w:rsid w:val="5D1C02FB"/>
    <w:rsid w:val="5D1D22C5"/>
    <w:rsid w:val="5D2D075A"/>
    <w:rsid w:val="5D303DA6"/>
    <w:rsid w:val="5D335644"/>
    <w:rsid w:val="5D504448"/>
    <w:rsid w:val="5D6677C8"/>
    <w:rsid w:val="5D900CE9"/>
    <w:rsid w:val="5DA402F0"/>
    <w:rsid w:val="5E785A05"/>
    <w:rsid w:val="5E9C10AC"/>
    <w:rsid w:val="5F1F2324"/>
    <w:rsid w:val="5F296CFF"/>
    <w:rsid w:val="5F441D8B"/>
    <w:rsid w:val="5F4678B1"/>
    <w:rsid w:val="5F4B4EC7"/>
    <w:rsid w:val="5F4D50E3"/>
    <w:rsid w:val="5F506981"/>
    <w:rsid w:val="5F6366B5"/>
    <w:rsid w:val="5FB04CB1"/>
    <w:rsid w:val="5FD2383A"/>
    <w:rsid w:val="5FDF3861"/>
    <w:rsid w:val="5FF217E7"/>
    <w:rsid w:val="5FFB68ED"/>
    <w:rsid w:val="60002310"/>
    <w:rsid w:val="60B60A66"/>
    <w:rsid w:val="6109174E"/>
    <w:rsid w:val="616D650D"/>
    <w:rsid w:val="616E7593"/>
    <w:rsid w:val="61722BDF"/>
    <w:rsid w:val="61BE4076"/>
    <w:rsid w:val="61E84C4F"/>
    <w:rsid w:val="620D0B5A"/>
    <w:rsid w:val="625642AF"/>
    <w:rsid w:val="626046D5"/>
    <w:rsid w:val="62740BD9"/>
    <w:rsid w:val="62947228"/>
    <w:rsid w:val="62B965EC"/>
    <w:rsid w:val="62DE42A4"/>
    <w:rsid w:val="62E35DE9"/>
    <w:rsid w:val="632B74E9"/>
    <w:rsid w:val="63554566"/>
    <w:rsid w:val="63A454EE"/>
    <w:rsid w:val="63F53987"/>
    <w:rsid w:val="64265F03"/>
    <w:rsid w:val="648F1CFA"/>
    <w:rsid w:val="653D52B2"/>
    <w:rsid w:val="65765D68"/>
    <w:rsid w:val="6589499B"/>
    <w:rsid w:val="65D73958"/>
    <w:rsid w:val="662A7F2C"/>
    <w:rsid w:val="666F1DE3"/>
    <w:rsid w:val="66996E60"/>
    <w:rsid w:val="66C37A39"/>
    <w:rsid w:val="66D165FA"/>
    <w:rsid w:val="672C2B8A"/>
    <w:rsid w:val="6732229D"/>
    <w:rsid w:val="67493C51"/>
    <w:rsid w:val="674D37A6"/>
    <w:rsid w:val="67697725"/>
    <w:rsid w:val="67AF7FBD"/>
    <w:rsid w:val="67BF28F6"/>
    <w:rsid w:val="68460921"/>
    <w:rsid w:val="6888718C"/>
    <w:rsid w:val="6894168D"/>
    <w:rsid w:val="68F760C0"/>
    <w:rsid w:val="694E2184"/>
    <w:rsid w:val="69AC6CE1"/>
    <w:rsid w:val="69AC6EAA"/>
    <w:rsid w:val="6A0960AB"/>
    <w:rsid w:val="6A0C16F7"/>
    <w:rsid w:val="6A222821"/>
    <w:rsid w:val="6A2E6CAA"/>
    <w:rsid w:val="6A6A1BE8"/>
    <w:rsid w:val="6A8B4D12"/>
    <w:rsid w:val="6ACD0E86"/>
    <w:rsid w:val="6B1747F7"/>
    <w:rsid w:val="6B2F7936"/>
    <w:rsid w:val="6B6F4633"/>
    <w:rsid w:val="6B7D28AC"/>
    <w:rsid w:val="6B927439"/>
    <w:rsid w:val="6BEC5C84"/>
    <w:rsid w:val="6BF7599F"/>
    <w:rsid w:val="6C2076DB"/>
    <w:rsid w:val="6C4B6506"/>
    <w:rsid w:val="6CB17837"/>
    <w:rsid w:val="6CD664AB"/>
    <w:rsid w:val="6CE1330F"/>
    <w:rsid w:val="6D050DAB"/>
    <w:rsid w:val="6D06656D"/>
    <w:rsid w:val="6D147240"/>
    <w:rsid w:val="6D1C037E"/>
    <w:rsid w:val="6D3B47CD"/>
    <w:rsid w:val="6D464F20"/>
    <w:rsid w:val="6D4D2752"/>
    <w:rsid w:val="6D8B6DD7"/>
    <w:rsid w:val="6D9B526C"/>
    <w:rsid w:val="6DCC692E"/>
    <w:rsid w:val="6DEC5AC7"/>
    <w:rsid w:val="6DF606F4"/>
    <w:rsid w:val="6E113780"/>
    <w:rsid w:val="6E130108"/>
    <w:rsid w:val="6E1D33B9"/>
    <w:rsid w:val="6E4C2A0A"/>
    <w:rsid w:val="6E7D2BC3"/>
    <w:rsid w:val="6EAC4A51"/>
    <w:rsid w:val="6F20011E"/>
    <w:rsid w:val="6F3C65DA"/>
    <w:rsid w:val="6FA81EC2"/>
    <w:rsid w:val="6FD44A65"/>
    <w:rsid w:val="6FE3114C"/>
    <w:rsid w:val="700E61C9"/>
    <w:rsid w:val="704936A5"/>
    <w:rsid w:val="707A7C41"/>
    <w:rsid w:val="71092E34"/>
    <w:rsid w:val="71483955"/>
    <w:rsid w:val="719941B8"/>
    <w:rsid w:val="719E532A"/>
    <w:rsid w:val="71CF1988"/>
    <w:rsid w:val="72255A4C"/>
    <w:rsid w:val="725013EC"/>
    <w:rsid w:val="7265409A"/>
    <w:rsid w:val="729D1A86"/>
    <w:rsid w:val="729F08EC"/>
    <w:rsid w:val="72CE7E91"/>
    <w:rsid w:val="72EE408F"/>
    <w:rsid w:val="72F378F8"/>
    <w:rsid w:val="730B51C6"/>
    <w:rsid w:val="734B14E2"/>
    <w:rsid w:val="737FBA95"/>
    <w:rsid w:val="738E13CF"/>
    <w:rsid w:val="73B70925"/>
    <w:rsid w:val="73C03C7E"/>
    <w:rsid w:val="740A6CA7"/>
    <w:rsid w:val="74100036"/>
    <w:rsid w:val="744A1799"/>
    <w:rsid w:val="746A66E1"/>
    <w:rsid w:val="748A603A"/>
    <w:rsid w:val="74942A15"/>
    <w:rsid w:val="749C6A0C"/>
    <w:rsid w:val="74B65081"/>
    <w:rsid w:val="74FC0CE6"/>
    <w:rsid w:val="75006F8C"/>
    <w:rsid w:val="754D1541"/>
    <w:rsid w:val="75524DAA"/>
    <w:rsid w:val="75A650F5"/>
    <w:rsid w:val="75FE1004"/>
    <w:rsid w:val="7625601A"/>
    <w:rsid w:val="76796366"/>
    <w:rsid w:val="769E7B7B"/>
    <w:rsid w:val="76A50F09"/>
    <w:rsid w:val="76B741D6"/>
    <w:rsid w:val="76D33CC8"/>
    <w:rsid w:val="76DE441B"/>
    <w:rsid w:val="76EC08E6"/>
    <w:rsid w:val="77043E82"/>
    <w:rsid w:val="772E0EFE"/>
    <w:rsid w:val="773F310C"/>
    <w:rsid w:val="778356EE"/>
    <w:rsid w:val="77D372BA"/>
    <w:rsid w:val="782A3DBC"/>
    <w:rsid w:val="786372CE"/>
    <w:rsid w:val="78782D79"/>
    <w:rsid w:val="78964FAD"/>
    <w:rsid w:val="78A26AD7"/>
    <w:rsid w:val="790E548B"/>
    <w:rsid w:val="793A6280"/>
    <w:rsid w:val="79752E15"/>
    <w:rsid w:val="797B41A3"/>
    <w:rsid w:val="798B088A"/>
    <w:rsid w:val="79A8024E"/>
    <w:rsid w:val="79E166FC"/>
    <w:rsid w:val="79ED32F3"/>
    <w:rsid w:val="7ABF4643"/>
    <w:rsid w:val="7B590514"/>
    <w:rsid w:val="7B842755"/>
    <w:rsid w:val="7B9D48A5"/>
    <w:rsid w:val="7C18217D"/>
    <w:rsid w:val="7C2B1EB0"/>
    <w:rsid w:val="7C330D65"/>
    <w:rsid w:val="7C5A7799"/>
    <w:rsid w:val="7C8B6DF3"/>
    <w:rsid w:val="7C8D02E5"/>
    <w:rsid w:val="7D032E2D"/>
    <w:rsid w:val="7D641B1E"/>
    <w:rsid w:val="7D7B0C16"/>
    <w:rsid w:val="7DCE51E9"/>
    <w:rsid w:val="7E25751C"/>
    <w:rsid w:val="7E4D25B2"/>
    <w:rsid w:val="7E926217"/>
    <w:rsid w:val="7EAD4DFF"/>
    <w:rsid w:val="7EED169F"/>
    <w:rsid w:val="7F385010"/>
    <w:rsid w:val="7F902C16"/>
    <w:rsid w:val="7FAC2997"/>
    <w:rsid w:val="7FBA5A25"/>
    <w:rsid w:val="7FC20D7E"/>
    <w:rsid w:val="7FC9626B"/>
    <w:rsid w:val="7FF30D78"/>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中兴路华诚数码科技广场一楼</Company>
  <Pages>10</Pages>
  <Words>917</Words>
  <Characters>5233</Characters>
  <Lines>43</Lines>
  <Paragraphs>12</Paragraphs>
  <TotalTime>7</TotalTime>
  <ScaleCrop>false</ScaleCrop>
  <LinksUpToDate>false</LinksUpToDate>
  <CharactersWithSpaces>6138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2024-01-30T14:14:00Z</dcterms:created>
  <dc:creator>平顶山蓝星电脑公司</dc:creator>
  <cp:lastModifiedBy>greatwall</cp:lastModifiedBy>
  <cp:lastPrinted>2025-04-10T17:34:00Z</cp:lastPrinted>
  <dcterms:modified xsi:type="dcterms:W3CDTF">2025-06-13T17:06:56Z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FC02C856093E4E36B7E7705486A94759_13</vt:lpwstr>
  </property>
  <property fmtid="{D5CDD505-2E9C-101B-9397-08002B2CF9AE}" pid="4" name="KSOTemplateDocerSaveRecord">
    <vt:lpwstr>eyJoZGlkIjoiODI4ODcwZWI0ZmI0MzA0NTg4ZWQxZjVkYzhjMTM0MDciLCJ1c2VySWQiOiIxNjY3ODE2MjA1In0=</vt:lpwstr>
  </property>
</Properties>
</file>